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470" w:rsidRPr="00220421" w:rsidRDefault="00BC3470">
      <w:pPr>
        <w:pStyle w:val="ConsPlusTitle"/>
        <w:jc w:val="center"/>
        <w:outlineLvl w:val="0"/>
        <w:rPr>
          <w:rFonts w:ascii="Arial" w:hAnsi="Arial" w:cs="Arial"/>
          <w:sz w:val="24"/>
          <w:szCs w:val="24"/>
        </w:rPr>
      </w:pPr>
      <w:r w:rsidRPr="00220421">
        <w:rPr>
          <w:rFonts w:ascii="Arial" w:hAnsi="Arial" w:cs="Arial"/>
          <w:sz w:val="24"/>
          <w:szCs w:val="24"/>
        </w:rPr>
        <w:t>АДМИНИСТРАЦИЯ ГОРОДА НОРИЛЬСКА</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КРАСНОЯРСКОГО КРАЯ</w:t>
      </w:r>
    </w:p>
    <w:p w:rsidR="00BC3470" w:rsidRPr="00220421" w:rsidRDefault="00BC3470">
      <w:pPr>
        <w:pStyle w:val="ConsPlusTitle"/>
        <w:jc w:val="center"/>
        <w:rPr>
          <w:rFonts w:ascii="Arial" w:hAnsi="Arial" w:cs="Arial"/>
          <w:sz w:val="24"/>
          <w:szCs w:val="24"/>
        </w:rPr>
      </w:pP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ПОСТАНОВЛЕНИЕ</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от 20 мая 2014 г. N 290</w:t>
      </w:r>
    </w:p>
    <w:p w:rsidR="00BC3470" w:rsidRPr="00220421" w:rsidRDefault="00BC3470">
      <w:pPr>
        <w:pStyle w:val="ConsPlusTitle"/>
        <w:jc w:val="center"/>
        <w:rPr>
          <w:rFonts w:ascii="Arial" w:hAnsi="Arial" w:cs="Arial"/>
          <w:sz w:val="24"/>
          <w:szCs w:val="24"/>
        </w:rPr>
      </w:pP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ОБ УТВЕРЖДЕНИИ АДМИНИСТРАТИВНОГО РЕГЛАМЕНТА ОРГАНИЗАЦИИ И</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ПРОВЕДЕНИЯ ПРОВЕРОК ПРИ ОСУЩЕСТВЛЕНИИ МУНИЦИПАЛЬНОГО</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КОНТРОЛЯ В ОБЛАСТИ ТОРГОВОЙ ДЕЯТЕЛЬНОСТИ НА ТЕРРИТОРИИ</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МУНИЦИПАЛЬНОГО ОБРАЗОВАНИЯ ГОРОД НОРИЛЬСК</w:t>
      </w:r>
    </w:p>
    <w:p w:rsidR="00BC3470" w:rsidRPr="00220421" w:rsidRDefault="00BC3470">
      <w:pPr>
        <w:pStyle w:val="ConsPlusNormal"/>
        <w:jc w:val="center"/>
        <w:rPr>
          <w:rFonts w:ascii="Arial" w:hAnsi="Arial" w:cs="Arial"/>
          <w:sz w:val="24"/>
          <w:szCs w:val="24"/>
        </w:rPr>
      </w:pPr>
    </w:p>
    <w:p w:rsidR="009D121C" w:rsidRPr="00220421" w:rsidRDefault="009D121C">
      <w:pPr>
        <w:pStyle w:val="ConsPlusNormal"/>
        <w:jc w:val="center"/>
        <w:rPr>
          <w:rFonts w:ascii="Arial" w:hAnsi="Arial" w:cs="Arial"/>
          <w:sz w:val="24"/>
          <w:szCs w:val="24"/>
        </w:rPr>
      </w:pPr>
      <w:r w:rsidRPr="00220421">
        <w:rPr>
          <w:rFonts w:ascii="Arial" w:hAnsi="Arial" w:cs="Arial"/>
          <w:sz w:val="24"/>
          <w:szCs w:val="24"/>
        </w:rPr>
        <w:t xml:space="preserve">(в ред. Постановлений Администрации г. Норильска Красноярского края от 07.08.2014 N 460, от 18.11.2014 N 653, от 15.01.2015 N 07, от 22.06.2015 N 302, от 02.09.2015 N 461, от 13.05.2016 N 263, от 26.10.2016 N 522; от </w:t>
      </w:r>
      <w:r w:rsidR="004074F2" w:rsidRPr="00220421">
        <w:rPr>
          <w:rFonts w:ascii="Arial" w:hAnsi="Arial" w:cs="Arial"/>
          <w:sz w:val="24"/>
          <w:szCs w:val="24"/>
        </w:rPr>
        <w:t>30</w:t>
      </w:r>
      <w:r w:rsidR="003166D9" w:rsidRPr="00220421">
        <w:rPr>
          <w:rFonts w:ascii="Arial" w:hAnsi="Arial" w:cs="Arial"/>
          <w:sz w:val="24"/>
          <w:szCs w:val="24"/>
        </w:rPr>
        <w:t>.</w:t>
      </w:r>
      <w:r w:rsidR="004074F2" w:rsidRPr="00220421">
        <w:rPr>
          <w:rFonts w:ascii="Arial" w:hAnsi="Arial" w:cs="Arial"/>
          <w:sz w:val="24"/>
          <w:szCs w:val="24"/>
        </w:rPr>
        <w:t>12</w:t>
      </w:r>
      <w:r w:rsidR="003166D9" w:rsidRPr="00220421">
        <w:rPr>
          <w:rFonts w:ascii="Arial" w:hAnsi="Arial" w:cs="Arial"/>
          <w:sz w:val="24"/>
          <w:szCs w:val="24"/>
        </w:rPr>
        <w:t>.</w:t>
      </w:r>
      <w:r w:rsidR="004074F2" w:rsidRPr="00220421">
        <w:rPr>
          <w:rFonts w:ascii="Arial" w:hAnsi="Arial" w:cs="Arial"/>
          <w:sz w:val="24"/>
          <w:szCs w:val="24"/>
        </w:rPr>
        <w:t>2016</w:t>
      </w:r>
      <w:r w:rsidR="007563EF" w:rsidRPr="00220421">
        <w:rPr>
          <w:rFonts w:ascii="Arial" w:hAnsi="Arial" w:cs="Arial"/>
          <w:sz w:val="24"/>
          <w:szCs w:val="24"/>
        </w:rPr>
        <w:t xml:space="preserve"> </w:t>
      </w:r>
      <w:r w:rsidR="007563EF" w:rsidRPr="00220421">
        <w:rPr>
          <w:rFonts w:ascii="Arial" w:hAnsi="Arial" w:cs="Arial"/>
          <w:sz w:val="24"/>
          <w:szCs w:val="24"/>
          <w:lang w:val="en-US"/>
        </w:rPr>
        <w:t>N</w:t>
      </w:r>
      <w:r w:rsidR="004074F2" w:rsidRPr="00220421">
        <w:rPr>
          <w:rFonts w:ascii="Arial" w:hAnsi="Arial" w:cs="Arial"/>
          <w:sz w:val="24"/>
          <w:szCs w:val="24"/>
        </w:rPr>
        <w:t xml:space="preserve"> 662</w:t>
      </w:r>
      <w:r w:rsidRPr="00220421">
        <w:rPr>
          <w:rFonts w:ascii="Arial" w:hAnsi="Arial" w:cs="Arial"/>
          <w:sz w:val="24"/>
          <w:szCs w:val="24"/>
        </w:rPr>
        <w:t>)</w:t>
      </w:r>
    </w:p>
    <w:p w:rsidR="009D121C" w:rsidRPr="00220421" w:rsidRDefault="009D121C">
      <w:pPr>
        <w:pStyle w:val="ConsPlusNormal"/>
        <w:jc w:val="center"/>
        <w:rPr>
          <w:rFonts w:ascii="Arial" w:hAnsi="Arial" w:cs="Arial"/>
          <w:sz w:val="24"/>
          <w:szCs w:val="24"/>
        </w:rPr>
      </w:pP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В соответствии Федеральным законом от 06.10.2003 N 131-ФЗ "Об общих принципах организации местного самоуправления в Российской Федерации", Федеральным законом от 28.12.2009 N 381-ФЗ "Об основах государственного регулирования торговой деятельности в Российской Федерации", пунктом 2 части 2 статьи 6 Федерального закона от 26.12.2008 N 294-ФЗ "О защите юридических лиц и индивидуальных предпринимателей при осуществлении государственного контроля (надзора) и муниципального контроля", руководствуясь Законом Красноярского края от 05.12.2013 N 5-1912 "О Порядке разработки и принятия административных регламентов осуществления муниципального контроля", статьей 43 Устава муниципального образования город Норильск, постановляю:</w:t>
      </w:r>
    </w:p>
    <w:p w:rsidR="00BC3470" w:rsidRPr="00220421" w:rsidRDefault="00BC3470" w:rsidP="00514D3F">
      <w:pPr>
        <w:pStyle w:val="ConsPlusNormal"/>
        <w:ind w:firstLine="709"/>
        <w:jc w:val="both"/>
        <w:rPr>
          <w:rFonts w:ascii="Arial" w:hAnsi="Arial" w:cs="Arial"/>
          <w:sz w:val="24"/>
          <w:szCs w:val="24"/>
        </w:rPr>
      </w:pPr>
      <w:bookmarkStart w:id="0" w:name="P13"/>
      <w:bookmarkEnd w:id="0"/>
      <w:r w:rsidRPr="00220421">
        <w:rPr>
          <w:rFonts w:ascii="Arial" w:hAnsi="Arial" w:cs="Arial"/>
          <w:sz w:val="24"/>
          <w:szCs w:val="24"/>
        </w:rPr>
        <w:t>1. Утвердить Административный регламент организации и проведения проверок при осуществлении муниципального контроля в области торговой деятельности в отношении юридических лиц и индивидуальных предпринимателей (прилагается).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1.1. Руководителям Управления потребительского рынка и услуг Администрации города Норильска (Е.С. Сапожникова), Снежногорского территориального управления Администрации города Норильска (С.Н. Горовая) в течение 10 рабочих дней со дня издания настоящего Постановления разработать и утвердить порядок реализации пунктов 4.1, 4.3 Административного регламента, утвержденного пунктом 1 настоящего Постановления в соответствующем Органе контроля.</w:t>
      </w:r>
    </w:p>
    <w:p w:rsidR="00BC3470" w:rsidRPr="00220421" w:rsidRDefault="00BC3470" w:rsidP="00514D3F">
      <w:pPr>
        <w:pStyle w:val="ConsPlusNormal"/>
        <w:ind w:firstLine="709"/>
        <w:jc w:val="both"/>
        <w:rPr>
          <w:rFonts w:ascii="Arial" w:hAnsi="Arial" w:cs="Arial"/>
          <w:sz w:val="24"/>
          <w:szCs w:val="24"/>
        </w:rPr>
      </w:pPr>
      <w:bookmarkStart w:id="1" w:name="P15"/>
      <w:bookmarkEnd w:id="1"/>
      <w:r w:rsidRPr="00220421">
        <w:rPr>
          <w:rFonts w:ascii="Arial" w:hAnsi="Arial" w:cs="Arial"/>
          <w:sz w:val="24"/>
          <w:szCs w:val="24"/>
        </w:rPr>
        <w:t>2. Управлению по персоналу Администрации города Норильска (В.Е. Севастьянова):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2.1. не позднее трех рабочих дней со дня издания настоящего Постановления, а в случае временного отсутствия (нахождение в отпуске, служебной командировке, временной нетрудоспособности др.) - в течение трех рабочих дней после выхода их на работу ознакомить с настоящим Постановлением под роспись должностных лиц, указанных в пункте 1 настоящего Постановления;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2.2. приобщить листы ознакомления лиц, указанных в пункте 1 настоящего Постановления, к материалам их личных дел.</w:t>
      </w:r>
    </w:p>
    <w:p w:rsidR="00BC3470" w:rsidRPr="00220421" w:rsidRDefault="00BC3470" w:rsidP="00514D3F">
      <w:pPr>
        <w:pStyle w:val="ConsPlusNormal"/>
        <w:ind w:firstLine="709"/>
        <w:jc w:val="both"/>
        <w:rPr>
          <w:rFonts w:ascii="Arial" w:hAnsi="Arial" w:cs="Arial"/>
          <w:sz w:val="24"/>
          <w:szCs w:val="24"/>
        </w:rPr>
      </w:pPr>
      <w:bookmarkStart w:id="2" w:name="P18"/>
      <w:bookmarkEnd w:id="2"/>
      <w:r w:rsidRPr="00220421">
        <w:rPr>
          <w:rFonts w:ascii="Arial" w:hAnsi="Arial" w:cs="Arial"/>
          <w:sz w:val="24"/>
          <w:szCs w:val="24"/>
        </w:rPr>
        <w:t>3. Признать утратившими силу:</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31.12.2009 N 576 "Об утверждении Административного регламента организации и проведения проверок при осуществлении муниципального контроля Управлением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 Постановление Администрации города Норильска от 07.04.2010 N 115 "О внесении изменений в Постановление Администрации города Норильска от </w:t>
      </w:r>
      <w:r w:rsidRPr="00220421">
        <w:rPr>
          <w:rFonts w:ascii="Arial" w:hAnsi="Arial" w:cs="Arial"/>
          <w:sz w:val="24"/>
          <w:szCs w:val="24"/>
        </w:rPr>
        <w:lastRenderedPageBreak/>
        <w:t>31.12.2009 N 576";</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09.09.2010 N 366 "О внесении изменений в Постановление Администрации города Норильска от 31.12.2009 N 576";</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11.01.2011 N 02 "О внесении изменений в Постановление Администрации города Норильска от 31.12.2009 N 576";</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14.10.2011 N 476 "О внесении изменений в Постановление Администрации города Норильска от 31.12.2009 N 576 "Об утверждении Административного регламента организации и проведения проверок при осуществлении муниципального контроля Управлением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19.10.2012 N 363 "О внесении изменений в Постановление Администрации города Норильска от 31.12.2009 N 576";</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12.02.2013 N 48 "О внесении изменений в Постановление Администрации города Норильска от 31.12.2009 N 576";</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Администрации города Норильска от 25.06.2013 N 300 "О внесении изменений в Постановление Администрации города Норильска от 31.12.2009 N 576";</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 Настоящее Постановление вступает в силу после его официального опубликования в газете "Заполярная правда", за исключением пунктов 2, 3 настоящего Постановления, вступающих в силу со дня издания настоящего Постановления.</w:t>
      </w:r>
    </w:p>
    <w:p w:rsidR="00BC3470" w:rsidRPr="00220421" w:rsidRDefault="00BC3470">
      <w:pPr>
        <w:pStyle w:val="ConsPlusNormal"/>
        <w:rPr>
          <w:rFonts w:ascii="Arial" w:hAnsi="Arial" w:cs="Arial"/>
          <w:sz w:val="24"/>
          <w:szCs w:val="24"/>
        </w:rPr>
      </w:pP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Руководитель Администрации</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города Норильска</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Е.Ю.ПОЗДНЯКОВ</w:t>
      </w: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ind w:firstLine="540"/>
        <w:jc w:val="both"/>
        <w:rPr>
          <w:rFonts w:ascii="Arial" w:hAnsi="Arial" w:cs="Arial"/>
          <w:sz w:val="24"/>
          <w:szCs w:val="24"/>
        </w:rPr>
      </w:pPr>
    </w:p>
    <w:p w:rsidR="00BC3470" w:rsidRDefault="00BC3470">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Default="00514D3F">
      <w:pPr>
        <w:pStyle w:val="ConsPlusNormal"/>
        <w:ind w:firstLine="540"/>
        <w:jc w:val="both"/>
        <w:rPr>
          <w:rFonts w:ascii="Arial" w:hAnsi="Arial" w:cs="Arial"/>
          <w:sz w:val="24"/>
          <w:szCs w:val="24"/>
        </w:rPr>
      </w:pPr>
    </w:p>
    <w:p w:rsidR="00514D3F" w:rsidRPr="00220421" w:rsidRDefault="00514D3F">
      <w:pPr>
        <w:pStyle w:val="ConsPlusNormal"/>
        <w:ind w:firstLine="540"/>
        <w:jc w:val="both"/>
        <w:rPr>
          <w:rFonts w:ascii="Arial" w:hAnsi="Arial" w:cs="Arial"/>
          <w:sz w:val="24"/>
          <w:szCs w:val="24"/>
        </w:rPr>
      </w:pPr>
    </w:p>
    <w:p w:rsidR="00BC3470" w:rsidRPr="00220421" w:rsidRDefault="00BC3470">
      <w:pPr>
        <w:pStyle w:val="ConsPlusNormal"/>
        <w:jc w:val="right"/>
        <w:outlineLvl w:val="0"/>
        <w:rPr>
          <w:rFonts w:ascii="Arial" w:hAnsi="Arial" w:cs="Arial"/>
          <w:sz w:val="24"/>
          <w:szCs w:val="24"/>
        </w:rPr>
      </w:pPr>
      <w:r w:rsidRPr="00220421">
        <w:rPr>
          <w:rFonts w:ascii="Arial" w:hAnsi="Arial" w:cs="Arial"/>
          <w:sz w:val="24"/>
          <w:szCs w:val="24"/>
        </w:rPr>
        <w:lastRenderedPageBreak/>
        <w:t>Утвержден</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Постановлением</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Администрации</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города Норильска</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от 20 мая 2014 г. N 290</w:t>
      </w: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Title"/>
        <w:jc w:val="center"/>
        <w:rPr>
          <w:rFonts w:ascii="Arial" w:hAnsi="Arial" w:cs="Arial"/>
          <w:sz w:val="24"/>
          <w:szCs w:val="24"/>
        </w:rPr>
      </w:pPr>
      <w:bookmarkStart w:id="3" w:name="P44"/>
      <w:bookmarkEnd w:id="3"/>
      <w:r w:rsidRPr="00220421">
        <w:rPr>
          <w:rFonts w:ascii="Arial" w:hAnsi="Arial" w:cs="Arial"/>
          <w:sz w:val="24"/>
          <w:szCs w:val="24"/>
        </w:rPr>
        <w:t>АДМИНИСТРАТИВНЫЙ РЕГЛАМЕНТ</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ОРГАНИЗАЦИИ И ПРОВЕДЕНИЯ ПРОВЕРОК ПРИ ОСУЩЕСТВЛЕНИИ</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МУНИЦИПАЛЬНОГО КОНТРОЛЯ В ОБЛАСТИ ТОРГОВОЙ ДЕЯТЕЛЬНОСТИ В</w:t>
      </w:r>
    </w:p>
    <w:p w:rsidR="00BC3470" w:rsidRPr="00220421" w:rsidRDefault="00BC3470">
      <w:pPr>
        <w:pStyle w:val="ConsPlusTitle"/>
        <w:jc w:val="center"/>
        <w:rPr>
          <w:rFonts w:ascii="Arial" w:hAnsi="Arial" w:cs="Arial"/>
          <w:sz w:val="24"/>
          <w:szCs w:val="24"/>
        </w:rPr>
      </w:pPr>
      <w:r w:rsidRPr="00220421">
        <w:rPr>
          <w:rFonts w:ascii="Arial" w:hAnsi="Arial" w:cs="Arial"/>
          <w:sz w:val="24"/>
          <w:szCs w:val="24"/>
        </w:rPr>
        <w:t>ОТНОШЕНИИ ЮРИДИЧЕСКИХ ЛИЦ И ИНДИВИДУАЛЬНЫХ ПРЕДПРИНИМАТЕЛЕЙ</w:t>
      </w:r>
    </w:p>
    <w:p w:rsidR="00BC3470" w:rsidRPr="00220421" w:rsidRDefault="00BC3470">
      <w:pPr>
        <w:pStyle w:val="ConsPlusNormal"/>
        <w:jc w:val="center"/>
        <w:rPr>
          <w:rFonts w:ascii="Arial" w:hAnsi="Arial" w:cs="Arial"/>
          <w:sz w:val="24"/>
          <w:szCs w:val="24"/>
        </w:rPr>
      </w:pPr>
    </w:p>
    <w:p w:rsidR="00FF5863" w:rsidRPr="00220421" w:rsidRDefault="00FF5863">
      <w:pPr>
        <w:pStyle w:val="ConsPlusNormal"/>
        <w:jc w:val="center"/>
        <w:rPr>
          <w:rFonts w:ascii="Arial" w:hAnsi="Arial" w:cs="Arial"/>
          <w:sz w:val="24"/>
          <w:szCs w:val="24"/>
        </w:rPr>
      </w:pPr>
      <w:r w:rsidRPr="00220421">
        <w:rPr>
          <w:rFonts w:ascii="Arial" w:hAnsi="Arial" w:cs="Arial"/>
          <w:sz w:val="24"/>
          <w:szCs w:val="24"/>
        </w:rPr>
        <w:t xml:space="preserve">(в ред. Постановлений Администрации г. Норильска Красноярского края от 07.08.2014 N 460, от 18.11.2014 N 653, от 15.01.2015 N 07, от 22.06.2015 N 302, от 02.09.2015 N 461, от 13.05.2016 N 263, от 26.10.2016 N 522, от </w:t>
      </w:r>
      <w:r w:rsidR="005D5E80" w:rsidRPr="00220421">
        <w:rPr>
          <w:rFonts w:ascii="Arial" w:hAnsi="Arial" w:cs="Arial"/>
          <w:sz w:val="24"/>
          <w:szCs w:val="24"/>
        </w:rPr>
        <w:t xml:space="preserve">30.12.2016 </w:t>
      </w:r>
      <w:r w:rsidR="005D5E80" w:rsidRPr="00220421">
        <w:rPr>
          <w:rFonts w:ascii="Arial" w:hAnsi="Arial" w:cs="Arial"/>
          <w:sz w:val="24"/>
          <w:szCs w:val="24"/>
          <w:lang w:val="en-US"/>
        </w:rPr>
        <w:t>N</w:t>
      </w:r>
      <w:r w:rsidR="005D5E80" w:rsidRPr="00220421">
        <w:rPr>
          <w:rFonts w:ascii="Arial" w:hAnsi="Arial" w:cs="Arial"/>
          <w:sz w:val="24"/>
          <w:szCs w:val="24"/>
        </w:rPr>
        <w:t xml:space="preserve"> 662</w:t>
      </w:r>
      <w:r w:rsidRPr="00220421">
        <w:rPr>
          <w:rFonts w:ascii="Arial" w:hAnsi="Arial" w:cs="Arial"/>
          <w:sz w:val="24"/>
          <w:szCs w:val="24"/>
        </w:rPr>
        <w:t>)</w:t>
      </w:r>
    </w:p>
    <w:p w:rsidR="00FF5863" w:rsidRPr="00220421" w:rsidRDefault="00FF5863">
      <w:pPr>
        <w:pStyle w:val="ConsPlusNormal"/>
        <w:jc w:val="center"/>
        <w:outlineLvl w:val="1"/>
        <w:rPr>
          <w:rFonts w:ascii="Arial" w:hAnsi="Arial" w:cs="Arial"/>
          <w:sz w:val="24"/>
          <w:szCs w:val="24"/>
        </w:rPr>
      </w:pPr>
    </w:p>
    <w:p w:rsidR="00BC3470" w:rsidRPr="00220421" w:rsidRDefault="00BC3470">
      <w:pPr>
        <w:pStyle w:val="ConsPlusNormal"/>
        <w:jc w:val="center"/>
        <w:outlineLvl w:val="1"/>
        <w:rPr>
          <w:rFonts w:ascii="Arial" w:hAnsi="Arial" w:cs="Arial"/>
          <w:sz w:val="24"/>
          <w:szCs w:val="24"/>
        </w:rPr>
      </w:pPr>
      <w:r w:rsidRPr="00220421">
        <w:rPr>
          <w:rFonts w:ascii="Arial" w:hAnsi="Arial" w:cs="Arial"/>
          <w:sz w:val="24"/>
          <w:szCs w:val="24"/>
        </w:rPr>
        <w:t>1. Общие положения</w:t>
      </w:r>
    </w:p>
    <w:p w:rsidR="00BC3470" w:rsidRPr="00220421" w:rsidRDefault="00BC3470">
      <w:pPr>
        <w:pStyle w:val="ConsPlusNormal"/>
        <w:ind w:firstLine="540"/>
        <w:jc w:val="both"/>
        <w:rPr>
          <w:rFonts w:ascii="Arial" w:hAnsi="Arial" w:cs="Arial"/>
          <w:sz w:val="24"/>
          <w:szCs w:val="24"/>
        </w:rPr>
      </w:pP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1.1. Наименование муниципального контроля: муниципальный контроль в области торговой деятельности в отношении юридических лиц и индивидуальных предпринимателей при осуществлении ими предпринимательской деятельности на территории муниципального образования город Норильск (далее - муниципальный контроль).</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1.2. Органами муниципального контроля, уполномоченными в соответствии с правовыми актами Администрации города Норильска на организацию и проведение муниципального контроля (далее - Органы контроля), в рамках настоящего Административного регламента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Управление потребительского рынка и услуг Администрации города Норильска - в отношении юридических лиц и индивидуальных предпринимателей, осуществляющих свою деятельность на территории Центрального района (за исключением поселка Снежногорск), районов Талнах и Кайеркан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Снежногорское территориальное управлении Администрации города Норильска - в отношении юридических лиц и индивидуальных предпринимателей, осуществляющих свою деятельность на территории поселка Снежногорск.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1.3. Настоящий Административный регламент разработан в соответствии со следующими правовыми актами: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изданиях: "Собрание законодательства Российской Федерации", 2008, N 52 (ч. 1), ст. 6249; 2009, N 18 (1 ч.), ст. 2140; N 29, ст. 3601; N 48, ст. 5711; N 52 (1 ч.), ст. 6441; 2010, N 17, ст. 1988; N 18, ст. 2142; N 31, ст. 4160, 4193, 4196; N 32, ст. 4298; 2011, N 1, ст. 20; N 17, ст. 2310; N 23, ст. 3263; N 27, ст. 3880; N 30 (ч. 1), ст. 4590; N 48, ст. 6728; 2012, N 19, ст. 2281; N 26, ст. 3446; N 31, ст. 4320, 4322; N 47, ст. 6402; 2013, N 9, ст. 874; N 27, ст. 3477; N 30 (Часть), ст. 4041; N 44, ст. 5633; N 48, ст. 6165; N 49 (ч. 1), ст. 6338; N 52 (часть), ст. 6961, 6976, 6981; "Российская газета", 2008, N 266; 2009, N 76, N 134, N 226, N 252; 2010, N 89, N 90, N 168, N 169, N 170, N 297; 2011, N 88, N 121, N 142, N 160, N 266с; 2012, N 100, N 144, N 172, N 262; 2013, N 48, N 148, N 163, N 249, N 267, N 273, N 295 (далее - Федеральный закон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 Федеральный закон от 28.12.2009 N 381-ФЗ "Об основах государственного регулирования торговой деятельности в Российской Федерации"; опубликован в изданиях: "Собрание законодательства РФ", 2010, N 1, ст. 2, N 52 (ч. 1), ст. 6984; </w:t>
      </w:r>
      <w:r w:rsidRPr="00220421">
        <w:rPr>
          <w:rFonts w:ascii="Arial" w:hAnsi="Arial" w:cs="Arial"/>
          <w:sz w:val="24"/>
          <w:szCs w:val="24"/>
        </w:rPr>
        <w:lastRenderedPageBreak/>
        <w:t>2011, N 48, ст. 6728; 2012, N 53 (ч. 1), ст. 7643; 2013, N 52 (часть I), ст. 7011;</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опубликовано в издании "Собрание законодательства РФ", 2010, N 28, ст. 3706; 2012, N 2, ст. 301; N 53 (ч. 2), ст. 7958 (далее - Постановление Правительства РФ N 489);</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Правительства Российской Федерации от 26.11.2015 N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 N 489" (далее - Постановление Правительства РФ N 1268);</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Приказ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издании "Российская газета", 2009, N 85 (далее - Приказ Минэкономразвития РФ N 141);</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Закон Красноярского края от 05.12.2013 N 5-1912 "О порядке разработки и принятия административных регламентов осуществления муниципального контроля", опубликован в издании "Ведомости высших органов государственной власти Красноярского края", 2013, N 52;</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Решение Городского совета единого муниципального образования "город Норильск" от 01.06.2001 N 3-51 "Об утверждении Правил работы предприятий торговли и основных требований к работе мелкорозничной торговой сети на территории единого муниципального образования "город Норильск"; опубликовано в изданиях: "Заполярная правда", N 108, 23.11.2001, N 111, 29.07.2002, N 64, 04.05.2005, N 160, 21.10.2006, N 64, 14.05.2008, N 96, 12.07.2008, N 28, 03.03.2009, N 142, 27.09.2011, N 47, 03.04.2013, N 199, 30.12.2013;</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Главы города Норильска от 24.02.2005 N 323 "О Порядке продажи продукции эротического характера на территории муниципального образования город Норильск"; опубликовано в изданиях: "Заполярная правда", N 34, 11.03.2005, N 79, 04.06.2009, N 193, 24.12.2009, N 65, 12.05.2010, N 150, 10.10.2013;</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абзац исключен. - Постановление Администрации г. Норильска Красноярского края от 18.11.2014 N 653.</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1.4. Предметом муниципального контроля является соблюдение юридическими лицами и индивидуальными предпринимателями в процессе осуществления деятельности требований, установленных нормативными правовыми актами органов местного самоуправления муниципального образования город Норильск в области торговой деятельности (далее - обязательные требования), в том числе: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Решения Городского совета единого муниципального образования "город Норильск" от 01.06.2001 N 3-51 "Об утверждении Правил работы предприятий торговли и основных требований к работе мелкорозничной торговой сети на территории единого муниципального образования "город Норильск";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Постановление Главы города Норильска от 24.02.2005 N 323 "О Порядке продажи продукции эротического характера на территории муниципального образования город Норильск".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1.5. Полномочиями органов местного самоуправления муниципального образования город Норильск при осуществлении муниципального контроля </w:t>
      </w:r>
      <w:r w:rsidRPr="00220421">
        <w:rPr>
          <w:rFonts w:ascii="Arial" w:hAnsi="Arial" w:cs="Arial"/>
          <w:sz w:val="24"/>
          <w:szCs w:val="24"/>
        </w:rPr>
        <w:lastRenderedPageBreak/>
        <w:t>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организация и осуществление муниципального контроля на территории муниципального образования город Норильск;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организация и осуществление регионального государственного контроля (надзора), в случае наделения органов местного самоуправления муниципального образования город Норильск соответствующими государственными полномочиями по осуществлению государственного контроля (надзора);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разработка и принятие административных регламентов осуществления муниципального контроля в соответствующих сферах деятельности в порядке, установленном Законом Красноярского края;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осуществление взаимодействия с органами государственного контроля (надзора) при организации и проведении проверок;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осуществление иных предусмотренных федеральными законами, законами и иными нормативными правовыми актами Красноярского края полномочий.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1.6. Права и обязанности должностных лиц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1.6.1. Должностные лица Органа контроля при проведении проверки вправе: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беспрепятственно по предъявлении служебного удостоверения и копии приказа руководителя Органа контроля о назначении проверки посещать в порядке, установленном законодательством Российской Федерации, помещения, территории, на которых проводится муниципальный контроль;</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направлять в уполномоченные органы материалы, связанные с нарушениями обязательных требований, для решения вопросов о возбуждении административных (уголовных) дел по признака</w:t>
      </w:r>
      <w:r w:rsidR="00EB2951" w:rsidRPr="00220421">
        <w:rPr>
          <w:rFonts w:ascii="Arial" w:hAnsi="Arial" w:cs="Arial"/>
          <w:sz w:val="24"/>
          <w:szCs w:val="24"/>
        </w:rPr>
        <w:t>м правонарушений (преступлений);</w:t>
      </w:r>
    </w:p>
    <w:p w:rsidR="00EB2951" w:rsidRPr="00220421" w:rsidRDefault="00EB2951" w:rsidP="00514D3F">
      <w:pPr>
        <w:pStyle w:val="a3"/>
        <w:tabs>
          <w:tab w:val="left" w:pos="851"/>
          <w:tab w:val="left" w:pos="1276"/>
        </w:tabs>
        <w:autoSpaceDE w:val="0"/>
        <w:autoSpaceDN w:val="0"/>
        <w:adjustRightInd w:val="0"/>
        <w:spacing w:after="0" w:line="240" w:lineRule="auto"/>
        <w:ind w:left="0" w:firstLine="709"/>
        <w:jc w:val="both"/>
        <w:rPr>
          <w:rFonts w:ascii="Arial" w:hAnsi="Arial" w:cs="Arial"/>
          <w:sz w:val="24"/>
          <w:szCs w:val="24"/>
        </w:rPr>
      </w:pPr>
      <w:r w:rsidRPr="00220421">
        <w:rPr>
          <w:rFonts w:ascii="Arial" w:hAnsi="Arial" w:cs="Arial"/>
          <w:sz w:val="24"/>
          <w:szCs w:val="24"/>
        </w:rPr>
        <w:t>- обращаться в суд с иском о взыскании с юридического лица, с гражданина, в том числе с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1.6.2. Должностные лица Органа контроля при проведении проверки обязаны: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проводить проверку на основании приказа руководителя Органа контроля о ее проведении в соответствии с ее назначением;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проводить проверку только во время исполнения служебных обязанностей, выездную проверку только при предъявлении служебных удостоверений, копию приказа руководителя Органа муниципального контроля и в случае, предусмотренном частью 5 статьи 10 Федерального закона N 294-ФЗ, копии документа о согласовании проведения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lastRenderedPageBreak/>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соблюдать сроки проведения проверки, установленные Федеральным законом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настоящего Административного регламента, в соответствии с которым проводится проверка;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соблюдать ограничения при осуществлении муниципального контроля, установленные статьей 15 Федерального закона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перед проведением плановой проверки, проводимой в период с 01.01.2016 по 31.12.2018, разъяснять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N 294-ФЗ. В случае представления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при проведении плановой проверки документов, подтверждающих отнесение субъекта проверки к лицам, отнесенным в соответствии с положениями статьи 4 Федерального закона от 24.07.2007 N 209-ФЗ "О развитии малого и среднего предпринимательства в Российской Федерации" (далее - Федеральный закон N 209-ФЗ) к субъектам малого предпринимательства, и при отсутствии оснований, предусмотренных частью 2 статьи 26.1 Федерального закона N 294-ФЗ, проведение плановой проверки прекращается, о чем составляется соответствующий акт;</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lastRenderedPageBreak/>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w:t>
      </w:r>
      <w:r w:rsidR="00344BA0" w:rsidRPr="00220421">
        <w:rPr>
          <w:rFonts w:ascii="Arial" w:hAnsi="Arial" w:cs="Arial"/>
          <w:sz w:val="24"/>
          <w:szCs w:val="24"/>
        </w:rPr>
        <w:t xml:space="preserve"> информационного взаимодействия.</w:t>
      </w:r>
    </w:p>
    <w:p w:rsidR="00344BA0" w:rsidRPr="00220421" w:rsidRDefault="00344BA0" w:rsidP="00514D3F">
      <w:pPr>
        <w:pStyle w:val="ConsPlusNormal"/>
        <w:ind w:firstLine="709"/>
        <w:jc w:val="both"/>
        <w:rPr>
          <w:rFonts w:ascii="Arial" w:hAnsi="Arial" w:cs="Arial"/>
          <w:sz w:val="24"/>
          <w:szCs w:val="24"/>
        </w:rPr>
      </w:pPr>
      <w:r w:rsidRPr="00220421">
        <w:rPr>
          <w:rFonts w:ascii="Arial" w:hAnsi="Arial" w:cs="Arial"/>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1.7. Права и обязанности юридических лиц и индивидуальных предпринимателей при проведении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1.7.1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непосредственно присутствовать при проведении проверки, давать объяснения по вопросам, относящимся к предмету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получать от Органа контроля, его должностных лиц информацию, которая относится к предмету проверки и предоставление которой предусмотрено Федеральным законом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Красноярском крае к участию в проверке;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знакомиться с документами и (или) информацией, полученными Органом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представлять документы и (или) информацию, запрашиваемые в рамках межведомственного информационного взаимодействия, в Орган контроля по собственной инициативе.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1.7.2. Юридические лица и индивидуальные предприниматели в целях реализации положений Федерального закона N 294-ФЗ обязаны: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 предоставить должностным лицам 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Органа контроля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w:t>
      </w:r>
      <w:r w:rsidRPr="00220421">
        <w:rPr>
          <w:rFonts w:ascii="Arial" w:hAnsi="Arial" w:cs="Arial"/>
          <w:sz w:val="24"/>
          <w:szCs w:val="24"/>
        </w:rPr>
        <w:lastRenderedPageBreak/>
        <w:t>индивидуальными предпринимателями оборудованию, подобным объектам, транспортным средствам и перевозимым ими грузам;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абзац исключен. - Постановление Администрации г. Норильска Красноярского края от 15.01.2015 N 07;</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исполнять законные предписания Органа контроля в установленный срок;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исполнять иные обязанности, предусмотренные Федеральным законом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1.7.3. Юридические лица и индивидуальные предприниматели в целях реализации положений Федерального закона N 294-ФЗ вправе: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вести Журнал учета проверок юридического лица, индивидуального предпринимателя по типовой форме, утвержденной Приказом Минэкономразвития РФ от 30.04.2009 N 141, с соблюдением требований к его ведению, установленных Федеральным законом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подавать в Орган контроля заявление об исключении из ежегодного плана проведения плановых проверок проверки в отношении них, если полагают, что проверка включена в ежегодный план проведения плановых проверок в нарушение положений статьи 26.1 Федерального закона N 294-ФЗ, по форме, утвержденной Постановлением Правительства РФ N 1268.</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1.8. Результатом осуществления муниципального контроля является выявление и пресечение нарушений юридическими лицами и индивидуальными предпринимателями обязательных требований.</w:t>
      </w:r>
    </w:p>
    <w:p w:rsidR="00BC3470" w:rsidRPr="00220421" w:rsidRDefault="00BC3470" w:rsidP="00514D3F">
      <w:pPr>
        <w:pStyle w:val="ConsPlusNormal"/>
        <w:ind w:firstLine="709"/>
        <w:rPr>
          <w:rFonts w:ascii="Arial" w:hAnsi="Arial" w:cs="Arial"/>
          <w:sz w:val="24"/>
          <w:szCs w:val="24"/>
        </w:rPr>
      </w:pPr>
    </w:p>
    <w:p w:rsidR="00BC3470" w:rsidRPr="00220421" w:rsidRDefault="00BC3470" w:rsidP="00514D3F">
      <w:pPr>
        <w:pStyle w:val="ConsPlusNormal"/>
        <w:ind w:firstLine="709"/>
        <w:jc w:val="center"/>
        <w:outlineLvl w:val="1"/>
        <w:rPr>
          <w:rFonts w:ascii="Arial" w:hAnsi="Arial" w:cs="Arial"/>
          <w:sz w:val="24"/>
          <w:szCs w:val="24"/>
        </w:rPr>
      </w:pPr>
      <w:r w:rsidRPr="00220421">
        <w:rPr>
          <w:rFonts w:ascii="Arial" w:hAnsi="Arial" w:cs="Arial"/>
          <w:sz w:val="24"/>
          <w:szCs w:val="24"/>
        </w:rPr>
        <w:t>2. Порядок информирования об осуществлении муниципального</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контроля и срок осуществления муниципального контроля</w:t>
      </w:r>
    </w:p>
    <w:p w:rsidR="00BC3470" w:rsidRPr="00220421" w:rsidRDefault="00BC3470" w:rsidP="00514D3F">
      <w:pPr>
        <w:pStyle w:val="ConsPlusNormal"/>
        <w:ind w:firstLine="709"/>
        <w:jc w:val="center"/>
        <w:rPr>
          <w:rFonts w:ascii="Arial" w:hAnsi="Arial" w:cs="Arial"/>
          <w:sz w:val="24"/>
          <w:szCs w:val="24"/>
        </w:rPr>
      </w:pPr>
    </w:p>
    <w:p w:rsidR="00BC3470" w:rsidRPr="00220421" w:rsidRDefault="00BC3470" w:rsidP="00514D3F">
      <w:pPr>
        <w:pStyle w:val="ConsPlusNormal"/>
        <w:ind w:firstLine="709"/>
        <w:jc w:val="both"/>
        <w:rPr>
          <w:rFonts w:ascii="Arial" w:hAnsi="Arial" w:cs="Arial"/>
          <w:sz w:val="24"/>
          <w:szCs w:val="24"/>
        </w:rPr>
      </w:pPr>
      <w:bookmarkStart w:id="4" w:name="P121"/>
      <w:bookmarkEnd w:id="4"/>
      <w:r w:rsidRPr="00220421">
        <w:rPr>
          <w:rFonts w:ascii="Arial" w:hAnsi="Arial" w:cs="Arial"/>
          <w:sz w:val="24"/>
          <w:szCs w:val="24"/>
        </w:rPr>
        <w:t>2.1. Органы контроля находятся по адресу.</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2.1.1. На территории Центрального района (за исключением поселка Снежногорск), районов Талнах и Кайеркан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663302, Красноярский край, г. Норильск, ул. Кирова, 21, Управление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Адрес электронной почты: upriu@norilsk-city.ru</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Адрес сайта в сети Интернет: www.upriu.ru.</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График работы: с понедельника по пятницу с 9:00 до 17:00, перерыв с 13:00 до 14:00.</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Телефон для справок: 43-71-90 (добавочные номера: 2206, 2207, 2208).</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2.1.2. На территории поселка Снежногорск.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663305, Красноярский край, город Норильск, поселок Снежногорск, ул. Хантайская Набережная, дом 10, Снежногорское территориальное управление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Адрес электронной почты Снежногорского территориального управления: snegadm@yandex.ru.</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Адрес электронного сайта Снежногорского территориального управления: www.norilsk-city.ru.</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График работы: с понедельника по пятницу с 9:00 до 17:00, обед с 13:00 до 14:00; приемные дни: среда с 10-00 до 13-00, с 14-00 до 17-00; четверг с 14-00 до 18-00.</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Телефоны для справок: 35-94-98, 35-94-54.</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2.2. Для получения информации по вопросам осуществления муниципального контроля заинтересованные лица вправе обращаться: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в устной форме лично или по телефону;</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в письменной форме, в форме электронного письма на имя руководителя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lastRenderedPageBreak/>
        <w:t>Для получения информации по вопросам осуществления муниципального контроля заинтересованные лица вправе обращаться по следующим адресам и телефонам: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город Норильск, район Центральный, ул. Кирова, 21, кабинет 502, телефон: 43-71-90 (добавочные номера: 2206, 2207, 2208), телефон: 43-71-93, дни и время приема: среда, пятница с 9-00 до 13-00;</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город Норильск, район Талнах, ул. Диксона, 10, кабинет 205, телефон: 43-71-95, дни и время приема: вторник, четверг с 9-00 до 13-00, с 14-00 до 17-00;</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город Норильск, район Кайеркан, ул. Шахтерская, 9 "А", кабинет 214, телефон: 43-71-95, дни и время приема: вторник, четверг с 9-00 до 13-00, с 14-00 до 17-00;</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поселке Снежногорск - ул. Хантайская Набережная, д. 10, кабинет N 1, контактные телефоны: 35-94-98, 35-94-54.</w:t>
      </w:r>
    </w:p>
    <w:p w:rsidR="00BC3470" w:rsidRPr="00220421" w:rsidRDefault="00BC3470" w:rsidP="00514D3F">
      <w:pPr>
        <w:pStyle w:val="ConsPlusNormal"/>
        <w:ind w:firstLine="709"/>
        <w:jc w:val="both"/>
        <w:rPr>
          <w:rFonts w:ascii="Arial" w:hAnsi="Arial" w:cs="Arial"/>
          <w:sz w:val="24"/>
          <w:szCs w:val="24"/>
        </w:rPr>
      </w:pPr>
      <w:bookmarkStart w:id="5" w:name="P142"/>
      <w:bookmarkEnd w:id="5"/>
      <w:r w:rsidRPr="00220421">
        <w:rPr>
          <w:rFonts w:ascii="Arial" w:hAnsi="Arial" w:cs="Arial"/>
          <w:sz w:val="24"/>
          <w:szCs w:val="24"/>
        </w:rPr>
        <w:t>2.3. Информация о муниципальном контроле предоставляется заинтересованным лицам: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посредством публикаций в средствах массовой информации;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на информационных стендах, расположенных по адресам: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Красноярский край, город Норильск, Центральный район, ул. Кирова, д. 21;</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Красноярский край, поселок Снежногорск, ул. Хантайская Набережная, д. 10.</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На информационных стендах Органа контроля размещается следующая информация: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место нахождения и график работы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номера телефонов для справок;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муниципальном контроле: www.norilsk-city.ru;</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адрес официального сайта Органа контроля в сети Интернет;</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адрес электронной почты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выдержки из текста настоящего Административного регламента;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порядок получения консультации по вопросам осуществления муниципального контроля, в том числе о ходе проведения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описание процедуры осуществления муниципального контроля в текстовом виде и в виде блок-схемы (приложение N 3 к настоящему Административному регламенту);</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 посредством размещения на официальном сайте муниципального образования город Норильск www.norilsk-city.ru в сети Интернет настоящего Административного регламента, информации о местонахождении, графике работы, справочных телефонах Органов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2.4. Размещение информации, указанной в пунктах 2.1 - 2.3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"Единый портал государственных и муниципальных услуг (функций)",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"Единый портал государственных и муниципальных услуг (функций)" осуществляется в порядке, установленном правовым актом Администрации города Норильска, издаваемым Руководителем Администрации </w:t>
      </w:r>
      <w:r w:rsidRPr="00220421">
        <w:rPr>
          <w:rFonts w:ascii="Arial" w:hAnsi="Arial" w:cs="Arial"/>
          <w:sz w:val="24"/>
          <w:szCs w:val="24"/>
        </w:rPr>
        <w:lastRenderedPageBreak/>
        <w:t>города Норильска или иным уполномоченным им лицом.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2.5. 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w:t>
      </w:r>
      <w:r w:rsidR="00B41F5A" w:rsidRPr="00220421">
        <w:rPr>
          <w:rFonts w:ascii="Arial" w:hAnsi="Arial" w:cs="Arial"/>
          <w:sz w:val="24"/>
          <w:szCs w:val="24"/>
        </w:rPr>
        <w:t xml:space="preserve">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 </w:t>
      </w:r>
      <w:r w:rsidRPr="00220421">
        <w:rPr>
          <w:rFonts w:ascii="Arial" w:hAnsi="Arial" w:cs="Arial"/>
          <w:sz w:val="24"/>
          <w:szCs w:val="24"/>
        </w:rPr>
        <w:t>выездной плановой проверки может быть продлен,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2.6. Плановые проверки проводятся не чаще чем один раз в три года.</w:t>
      </w:r>
    </w:p>
    <w:p w:rsidR="00BC3470" w:rsidRPr="00220421" w:rsidRDefault="00BC3470" w:rsidP="00514D3F">
      <w:pPr>
        <w:pStyle w:val="ConsPlusNormal"/>
        <w:ind w:firstLine="709"/>
        <w:jc w:val="center"/>
        <w:rPr>
          <w:rFonts w:ascii="Arial" w:hAnsi="Arial" w:cs="Arial"/>
          <w:sz w:val="24"/>
          <w:szCs w:val="24"/>
        </w:rPr>
      </w:pPr>
    </w:p>
    <w:p w:rsidR="00BC3470" w:rsidRPr="00220421" w:rsidRDefault="00BC3470" w:rsidP="00514D3F">
      <w:pPr>
        <w:pStyle w:val="ConsPlusNormal"/>
        <w:ind w:firstLine="709"/>
        <w:jc w:val="center"/>
        <w:outlineLvl w:val="1"/>
        <w:rPr>
          <w:rFonts w:ascii="Arial" w:hAnsi="Arial" w:cs="Arial"/>
          <w:sz w:val="24"/>
          <w:szCs w:val="24"/>
        </w:rPr>
      </w:pPr>
      <w:r w:rsidRPr="00220421">
        <w:rPr>
          <w:rFonts w:ascii="Arial" w:hAnsi="Arial" w:cs="Arial"/>
          <w:sz w:val="24"/>
          <w:szCs w:val="24"/>
        </w:rPr>
        <w:t>3. Состав, последовательность и сроки выполнения</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административных процедур (действий), требования к порядку</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их выполнения, в том числе особенности выполнения</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административных процедур (действий) в электронной форме</w:t>
      </w:r>
    </w:p>
    <w:p w:rsidR="00BC3470" w:rsidRPr="00220421" w:rsidRDefault="00BC3470" w:rsidP="00514D3F">
      <w:pPr>
        <w:pStyle w:val="ConsPlusNormal"/>
        <w:ind w:firstLine="709"/>
        <w:jc w:val="center"/>
        <w:rPr>
          <w:rFonts w:ascii="Arial" w:hAnsi="Arial" w:cs="Arial"/>
          <w:sz w:val="24"/>
          <w:szCs w:val="24"/>
        </w:rPr>
      </w:pP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3.1. Осуществление муниципального контроля включает в себя следующие административные процедуры: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организация и проведение плановой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организация и проведение внеплановой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оформление результатов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принятие мер в отношении фактов нарушений, выявленных в ходе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Блок-схема осуществления муниципального контроля приводится в приложении N 3 к настоящему Административному регламенту.</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3.2. Плановые и внеплановые проверки проводятся в форме документарных и (или) выездных проверок.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 Плановая проверка.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3.3.1. Основанием для проведения плановой проверки является ее включение в ежегодный сводный план проведения плановых проверок Администрацией города Норильска при осуществлении муниципального контроля, утверждаемый распоряжением Администрации города Норильска, издаваемым Руководителем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Ежегодный сводный план проведения плановых проверок разрабатывается по форме, установленной Постановлением Правительства РФ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3.3.2. Руководитель Органа контроля или иное уполномоченное им лицо разрабатывает в соответствии с требованиями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w:t>
      </w:r>
      <w:r w:rsidRPr="00220421">
        <w:rPr>
          <w:rFonts w:ascii="Arial" w:hAnsi="Arial" w:cs="Arial"/>
          <w:sz w:val="24"/>
          <w:szCs w:val="24"/>
        </w:rPr>
        <w:lastRenderedPageBreak/>
        <w:t>Правительства РФ от 30.06.2010 N 489, ежегодный План проведения плановых проверок соответствующего Органа контроля, который формируется ежегодно до 15 августа года, предшествующего году проведения плановых проверок, подписывается руководителем Органа контроля, а в период его отсутствия, должностным лицом, исполняющим его обязанности, и представляется Руководителю Администрации города Норильска для включения в ежегодный сводный план проведения проверок Администрацией города Норильска при осуществлении муниципального контроля и направления его в прокуратуру города Норильска.</w:t>
      </w:r>
    </w:p>
    <w:p w:rsidR="00BC3470" w:rsidRPr="00220421" w:rsidRDefault="00BC3470" w:rsidP="00514D3F">
      <w:pPr>
        <w:pStyle w:val="ConsPlusNormal"/>
        <w:ind w:firstLine="709"/>
        <w:jc w:val="both"/>
        <w:rPr>
          <w:rFonts w:ascii="Arial" w:hAnsi="Arial" w:cs="Arial"/>
          <w:sz w:val="24"/>
          <w:szCs w:val="24"/>
        </w:rPr>
      </w:pPr>
      <w:bookmarkStart w:id="6" w:name="P179"/>
      <w:bookmarkEnd w:id="6"/>
      <w:r w:rsidRPr="00220421">
        <w:rPr>
          <w:rFonts w:ascii="Arial" w:hAnsi="Arial" w:cs="Arial"/>
          <w:sz w:val="24"/>
          <w:szCs w:val="24"/>
        </w:rPr>
        <w:t>3.3.3. Основанием для включения плановой проверки в ежегодный План проведения плановых проверок является истечение трех лет со дня: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государственной регистрации юридического лица,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окончания проведения последней плановой проверки юридического лица,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3.3.3.1. При формировании ежегодного Плана проведения плановых проверок на 2016 - 2018 годы учитываются положения статьи 26.1 Федерального закона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3.3.3.2. Внесение изменений в ежегодный план проведения плановых проверок допускается в следующих случаях:</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 исключение проверки из ежегодного плана проведения плановых проверок: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связи с принятием Органом контроля решения об исключении соответствующей проверки из ежегодного плана проведения плановых проверок в случаях, предусмотренных статьей 26.1 Федерального закона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связи с наступлением обстоятельств непреодолимой силы;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б) изменение указанных в ежегодном плане проведения плановых проверок сведений о юридическом лице или индивидуальном предпринимателе: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связи с реорганизацией юридического лица;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связи с изменением наименования юридического лица, а также изменением фамилии, имени и отчества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Информация об изменениях в ежегодный план плановых проверок предоставляется органом контроля руководителю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3.3.4. Утвержденный по итогам рассмотрения предложений прокуратуры города Норильска ежегодный сводный 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 Руководителем </w:t>
      </w:r>
      <w:r w:rsidRPr="00220421">
        <w:rPr>
          <w:rFonts w:ascii="Arial" w:hAnsi="Arial" w:cs="Arial"/>
          <w:sz w:val="24"/>
          <w:szCs w:val="24"/>
        </w:rPr>
        <w:lastRenderedPageBreak/>
        <w:t>Администрации города Норильска до 1 ноября года, предшествующего году проведения плановых проверок, в прокуратуру города Норильска заказным почтовым отправлением с уведомлением о вручении либо в форме электронного документа, подписанного электронной цифровой подписью, а также доводится до сведения заинтересованных лиц посредством его размещения на официальном сайте муниципального образования город Норильск в сети "Интернет" www.norilsk-city.ru.</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3.3.4.1. Сведения о внесенных в ежегодный план проведения плановых проверок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муниципального образования город Норильск в информационно-телекоммуникационной сети Интернет www.norilsk-city.ru в течение 5 рабочих дней со дня внесения изменений.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3.3.5. Плановая проверка проводится в форме документарной проверки и (или) выездной проверки в порядке, установленном соответственно пунктами 3.5 и 3.6 настоящего Административного регламента.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3.3.6. Критериями принятия решения при подготовке проекта ежегодного Плана проведения проверок Органом контроля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наличие оснований, предусмотренных пунктом 3.3.3 настоящего Административного регламента;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законность, своевременность и периодичность проведения проверок;</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 степень обеспеченности Органа контроля ресурсами (трудовыми, материальными и финансовыми);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 реальность сроков выполнения проверки, определяемую с учетом всех возможных временных затрат.</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3.3.7. Ответственным должностным лицом за разработку ежегодного Плана проведения плановых проверок соответствующего Органа контроля является руководитель соответствующего Органа контроля или иное уполномоченное им лицо, а в случае его временного отсутствия руководителя Органа контроля - должностное лицо, официально исполняющее обязанности по должности руководителя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Ответственными должностными лицами за осуществление административной процедуры по организации и проведению плановой проверки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Центральном районе - заместитель начальника отдела мониторинга потребительского рынка и защиты прав потребителей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Кайеркан - заместитель начальника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Талнах - начальник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3.3.8. </w:t>
      </w:r>
      <w:r w:rsidR="002F1650" w:rsidRPr="00220421">
        <w:rPr>
          <w:rFonts w:ascii="Arial" w:hAnsi="Arial" w:cs="Arial"/>
          <w:sz w:val="24"/>
          <w:szCs w:val="24"/>
        </w:rPr>
        <w:t xml:space="preserve">Информирование юридических лиц и индивидуальных предпринимателей Органом контроля о проведении плановой проверки осуществляется не позднее чем за три рабочих дня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w:t>
      </w:r>
      <w:r w:rsidR="002F1650" w:rsidRPr="00220421">
        <w:rPr>
          <w:rFonts w:ascii="Arial" w:hAnsi="Arial" w:cs="Arial"/>
          <w:sz w:val="24"/>
          <w:szCs w:val="24"/>
        </w:rPr>
        <w:lastRenderedPageBreak/>
        <w:t>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или иным доступным способом.</w:t>
      </w:r>
    </w:p>
    <w:p w:rsidR="00BC3470" w:rsidRPr="00220421" w:rsidRDefault="00BC3470" w:rsidP="00514D3F">
      <w:pPr>
        <w:pStyle w:val="ConsPlusNormal"/>
        <w:ind w:firstLine="709"/>
        <w:jc w:val="both"/>
        <w:rPr>
          <w:rFonts w:ascii="Arial" w:hAnsi="Arial" w:cs="Arial"/>
          <w:sz w:val="24"/>
          <w:szCs w:val="24"/>
        </w:rPr>
      </w:pPr>
      <w:bookmarkStart w:id="7" w:name="P209"/>
      <w:bookmarkEnd w:id="7"/>
      <w:r w:rsidRPr="00220421">
        <w:rPr>
          <w:rFonts w:ascii="Arial" w:hAnsi="Arial" w:cs="Arial"/>
          <w:sz w:val="24"/>
          <w:szCs w:val="24"/>
        </w:rPr>
        <w:t>3.4. Внеплановая проверка.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C3470" w:rsidRPr="00220421" w:rsidRDefault="00BC3470" w:rsidP="00514D3F">
      <w:pPr>
        <w:pStyle w:val="ConsPlusNormal"/>
        <w:ind w:firstLine="709"/>
        <w:jc w:val="both"/>
        <w:rPr>
          <w:rFonts w:ascii="Arial" w:hAnsi="Arial" w:cs="Arial"/>
          <w:sz w:val="24"/>
          <w:szCs w:val="24"/>
        </w:rPr>
      </w:pPr>
      <w:bookmarkStart w:id="8" w:name="P210"/>
      <w:bookmarkEnd w:id="8"/>
      <w:r w:rsidRPr="00220421">
        <w:rPr>
          <w:rFonts w:ascii="Arial" w:hAnsi="Arial" w:cs="Arial"/>
          <w:sz w:val="24"/>
          <w:szCs w:val="24"/>
        </w:rPr>
        <w:t>3.4.1. Основанием для проведения внеплановой проверки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BC3470" w:rsidRPr="00220421" w:rsidRDefault="00BC3470" w:rsidP="00514D3F">
      <w:pPr>
        <w:autoSpaceDE w:val="0"/>
        <w:autoSpaceDN w:val="0"/>
        <w:adjustRightInd w:val="0"/>
        <w:spacing w:after="0" w:line="240" w:lineRule="auto"/>
        <w:ind w:firstLine="709"/>
        <w:jc w:val="both"/>
        <w:rPr>
          <w:rFonts w:ascii="Arial" w:hAnsi="Arial" w:cs="Arial"/>
          <w:sz w:val="24"/>
          <w:szCs w:val="24"/>
        </w:rPr>
      </w:pPr>
      <w:r w:rsidRPr="00220421">
        <w:rPr>
          <w:rFonts w:ascii="Arial" w:hAnsi="Arial" w:cs="Arial"/>
          <w:sz w:val="24"/>
          <w:szCs w:val="24"/>
        </w:rPr>
        <w:t xml:space="preserve">2) </w:t>
      </w:r>
      <w:r w:rsidR="0063201C" w:rsidRPr="00220421">
        <w:rPr>
          <w:rFonts w:ascii="Arial" w:hAnsi="Arial" w:cs="Arial"/>
          <w:sz w:val="24"/>
          <w:szCs w:val="24"/>
        </w:rPr>
        <w:t>мотивированное представление должностного лица Органа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в) </w:t>
      </w:r>
      <w:r w:rsidR="00C20D50" w:rsidRPr="00220421">
        <w:rPr>
          <w:rFonts w:ascii="Arial" w:hAnsi="Arial" w:cs="Arial"/>
          <w:sz w:val="24"/>
          <w:szCs w:val="24"/>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sidR="008631B0" w:rsidRPr="00220421">
        <w:rPr>
          <w:rFonts w:ascii="Arial" w:hAnsi="Arial" w:cs="Arial"/>
          <w:sz w:val="24"/>
          <w:szCs w:val="24"/>
        </w:rPr>
        <w:t>аявителя не были удовлетворены);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w:t>
      </w:r>
      <w:r w:rsidR="00B1493A" w:rsidRPr="00220421">
        <w:rPr>
          <w:rFonts w:ascii="Arial" w:hAnsi="Arial" w:cs="Arial"/>
          <w:sz w:val="24"/>
          <w:szCs w:val="24"/>
        </w:rPr>
        <w:t>ципального контроля предписания;</w:t>
      </w:r>
    </w:p>
    <w:p w:rsidR="00DE07B6" w:rsidRPr="00220421" w:rsidRDefault="00DE07B6" w:rsidP="00514D3F">
      <w:pPr>
        <w:pStyle w:val="ConsPlusNormal"/>
        <w:ind w:firstLine="709"/>
        <w:jc w:val="both"/>
        <w:rPr>
          <w:rFonts w:ascii="Arial" w:hAnsi="Arial" w:cs="Arial"/>
          <w:sz w:val="24"/>
          <w:szCs w:val="24"/>
        </w:rPr>
      </w:pPr>
      <w:r w:rsidRPr="00220421">
        <w:rPr>
          <w:rFonts w:ascii="Arial" w:hAnsi="Arial" w:cs="Arial"/>
          <w:sz w:val="24"/>
          <w:szCs w:val="24"/>
        </w:rPr>
        <w:t xml:space="preserve">5) поступление в Орган контроля заявления от юридического лица или индивидуального предпринимателя о предоставлении правового статуса, </w:t>
      </w:r>
      <w:r w:rsidRPr="00220421">
        <w:rPr>
          <w:rFonts w:ascii="Arial" w:hAnsi="Arial" w:cs="Arial"/>
          <w:sz w:val="24"/>
          <w:szCs w:val="24"/>
        </w:rPr>
        <w:lastRenderedPageBreak/>
        <w:t>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3.4.2. Внеплановая проверка проводится в форме документарной проверки и (или) выездной проверки в порядке, установленном соответственно пунктами 3.5 и 3.6 настоящего Административного регламента.</w:t>
      </w:r>
    </w:p>
    <w:p w:rsidR="00E750E4" w:rsidRPr="00220421" w:rsidRDefault="00E750E4" w:rsidP="00514D3F">
      <w:pPr>
        <w:autoSpaceDE w:val="0"/>
        <w:autoSpaceDN w:val="0"/>
        <w:adjustRightInd w:val="0"/>
        <w:spacing w:after="0" w:line="240" w:lineRule="auto"/>
        <w:ind w:firstLine="709"/>
        <w:jc w:val="both"/>
        <w:rPr>
          <w:rFonts w:ascii="Arial" w:hAnsi="Arial" w:cs="Arial"/>
          <w:sz w:val="24"/>
          <w:szCs w:val="24"/>
        </w:rPr>
      </w:pPr>
      <w:r w:rsidRPr="00220421">
        <w:rPr>
          <w:rFonts w:ascii="Arial" w:hAnsi="Arial" w:cs="Arial"/>
          <w:sz w:val="24"/>
          <w:szCs w:val="24"/>
        </w:rPr>
        <w:t>3.4.3. 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пункте 2 части 2 статьи 10 Федерального закона №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2 статьи 10 Федерального закона № 294-ФЗ 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E750E4" w:rsidRPr="00220421" w:rsidRDefault="00E750E4" w:rsidP="00514D3F">
      <w:pPr>
        <w:autoSpaceDE w:val="0"/>
        <w:autoSpaceDN w:val="0"/>
        <w:adjustRightInd w:val="0"/>
        <w:spacing w:after="0" w:line="240" w:lineRule="auto"/>
        <w:ind w:firstLine="709"/>
        <w:jc w:val="both"/>
        <w:rPr>
          <w:rFonts w:ascii="Arial" w:hAnsi="Arial" w:cs="Arial"/>
          <w:sz w:val="24"/>
          <w:szCs w:val="24"/>
        </w:rPr>
      </w:pPr>
      <w:r w:rsidRPr="00220421">
        <w:rPr>
          <w:rFonts w:ascii="Arial" w:hAnsi="Arial" w:cs="Arial"/>
          <w:sz w:val="24"/>
          <w:szCs w:val="24"/>
        </w:rPr>
        <w:t>При рассмотрении обращений и заявлений, информации о фактах, указанных в части 2 статьи 10 Федерального закона №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750E4" w:rsidRPr="00220421" w:rsidRDefault="00E750E4" w:rsidP="00514D3F">
      <w:pPr>
        <w:autoSpaceDE w:val="0"/>
        <w:autoSpaceDN w:val="0"/>
        <w:adjustRightInd w:val="0"/>
        <w:spacing w:after="0" w:line="240" w:lineRule="auto"/>
        <w:ind w:firstLine="709"/>
        <w:jc w:val="both"/>
        <w:rPr>
          <w:rFonts w:ascii="Arial" w:hAnsi="Arial" w:cs="Arial"/>
          <w:sz w:val="24"/>
          <w:szCs w:val="24"/>
        </w:rPr>
      </w:pPr>
      <w:r w:rsidRPr="00220421">
        <w:rPr>
          <w:rFonts w:ascii="Arial" w:hAnsi="Arial" w:cs="Arial"/>
          <w:sz w:val="24"/>
          <w:szCs w:val="24"/>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статьи 10 Федерального закона № 294-ФЗ, уполномоченными должностными лицами Органа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750E4" w:rsidRPr="00220421" w:rsidRDefault="00E750E4" w:rsidP="00514D3F">
      <w:pPr>
        <w:pStyle w:val="ConsPlusNormal"/>
        <w:ind w:firstLine="709"/>
        <w:jc w:val="both"/>
        <w:rPr>
          <w:rFonts w:ascii="Arial" w:hAnsi="Arial" w:cs="Arial"/>
          <w:sz w:val="24"/>
          <w:szCs w:val="24"/>
        </w:rPr>
      </w:pPr>
      <w:r w:rsidRPr="00220421">
        <w:rPr>
          <w:rFonts w:ascii="Arial" w:hAnsi="Arial" w:cs="Arial"/>
          <w:sz w:val="24"/>
          <w:szCs w:val="24"/>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lastRenderedPageBreak/>
        <w:t>3.4.4. Внеплановая выездная проверка может быть проведена Органом контроля после ее согласования с прокуратурой города Норильска. Порядок согласования органом прокуратуры проведения внеплановой выездной проверки осуществляется в соответствии с положениями статьи 10 Федерального закона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3.4.5.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цифровой подписью заявителя, заявления о согласовании проведения внеплановой выездной проверки по форме, утвержденной Приказом Минэкономразвития РФ от 30.04.2009 N 141, к этому заявлению прилагаются копии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BC3470" w:rsidRPr="00220421" w:rsidRDefault="00BC3470" w:rsidP="00514D3F">
      <w:pPr>
        <w:pStyle w:val="ConsPlusNormal"/>
        <w:ind w:firstLine="709"/>
        <w:jc w:val="both"/>
        <w:rPr>
          <w:rFonts w:ascii="Arial" w:hAnsi="Arial" w:cs="Arial"/>
          <w:sz w:val="24"/>
          <w:szCs w:val="24"/>
        </w:rPr>
      </w:pPr>
      <w:bookmarkStart w:id="9" w:name="P222"/>
      <w:bookmarkEnd w:id="9"/>
      <w:r w:rsidRPr="00220421">
        <w:rPr>
          <w:rFonts w:ascii="Arial" w:hAnsi="Arial" w:cs="Arial"/>
          <w:sz w:val="24"/>
          <w:szCs w:val="24"/>
        </w:rPr>
        <w:t>3.4.6. В случае, если в результате деятельности юридического лица, индивидуального предпринимателя причинен или причиняется вред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3.4.7. Критериями принятия решения о проведении внеплановой проверки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наличие оснований, указанных в пункте 3.4.1 настоящего Административного регламента;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реальность устанавливаемых сроков выполнения проверки, определяемую с учетом всех возможных затрат (временных, трудовых, финансовых).</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3.4.8. Ответственными должностными лицами за осуществление административной процедуры, предусмотренной пунктом 3.4 настоящего Административного регламента,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Центральном районе - заместитель начальника отдела мониторинга потребительского рынка и защиты прав потребителей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Кайеркан - заместитель начальника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Талнах - начальник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6E1196" w:rsidRPr="00220421" w:rsidRDefault="006E1196" w:rsidP="00514D3F">
      <w:pPr>
        <w:pStyle w:val="ConsPlusNormal"/>
        <w:ind w:firstLine="709"/>
        <w:jc w:val="both"/>
        <w:rPr>
          <w:rFonts w:ascii="Arial" w:hAnsi="Arial" w:cs="Arial"/>
          <w:sz w:val="24"/>
          <w:szCs w:val="24"/>
        </w:rPr>
      </w:pPr>
      <w:bookmarkStart w:id="10" w:name="P232"/>
      <w:bookmarkEnd w:id="10"/>
      <w:r w:rsidRPr="00220421">
        <w:rPr>
          <w:rFonts w:ascii="Arial" w:hAnsi="Arial" w:cs="Arial"/>
          <w:sz w:val="24"/>
          <w:szCs w:val="24"/>
        </w:rPr>
        <w:lastRenderedPageBreak/>
        <w:t>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Данная проверка может быть проведена по основаниям, указанным в пункте 3.4.6 настоящего Административного регламента, без предварительного уведомления проверяемой организации о проведении такой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 Документарная проверка.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Органов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3.5.1. Организация документарной проверки (как плановой, так и внеплановой) осуществляется в порядке, установленном статьей 14 Федерального закона N 294-ФЗ, и проводится по месту нахождения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3.5.2. В процессе проведения документарной проверки должностными лицами Органа контроля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3.5.3. В процессе документарной проверки должностное лицо Органа контроля 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обязательных требований, установленных в области торговли, исполнением предписаний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3.5.4. 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должностное лицо Органа контроля направляет в адрес юридического лица, индивидуального предпринимателя мотивированный запрос за подписью руководителя Органа контроля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Органа контроля о проведении документарной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Орган контроля при проведении документарной проверки не вправе требовать от юридического лица, индивидуального предпринимателя представления документов и (или) информации, включая разрешительные документы,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 и запрашиваются Органом </w:t>
      </w:r>
      <w:r w:rsidRPr="00220421">
        <w:rPr>
          <w:rFonts w:ascii="Arial" w:hAnsi="Arial" w:cs="Arial"/>
          <w:sz w:val="24"/>
          <w:szCs w:val="24"/>
        </w:rPr>
        <w:lastRenderedPageBreak/>
        <w:t>контроля в рамках межведомственного информационного взаимодействия и включенные в определенный Правительством Российской Федерации перечень документов.</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3.5.5. 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0E5D83" w:rsidRPr="00220421" w:rsidRDefault="000E5D83" w:rsidP="00514D3F">
      <w:pPr>
        <w:pStyle w:val="ConsPlusNormal"/>
        <w:ind w:firstLine="709"/>
        <w:jc w:val="both"/>
        <w:rPr>
          <w:rFonts w:ascii="Arial" w:hAnsi="Arial" w:cs="Arial"/>
          <w:sz w:val="24"/>
          <w:szCs w:val="24"/>
        </w:rPr>
      </w:pPr>
      <w:bookmarkStart w:id="11" w:name="P240"/>
      <w:bookmarkEnd w:id="11"/>
      <w:r w:rsidRPr="00220421">
        <w:rPr>
          <w:rFonts w:ascii="Arial" w:hAnsi="Arial" w:cs="Arial"/>
          <w:sz w:val="24"/>
          <w:szCs w:val="24"/>
        </w:rPr>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 должностным лицом Органа контроля заказным письмом или иным доступным способом юридическому лицу, индивидуальному предпринимателю в виде письма за подписью руководителя Органа контроля с требованием представить в течение десяти рабочих дней необходимые пояснения в письменной форме.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3.5.8. 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несоответствия указанных в подпункте 3.5.7 настоящего Административного регламента сведений, вправе представить дополнительно в Орган контроля документы, подтверждающие достоверность ранее представленных документов.</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3.5.9. Должностное лицо Органа контроля обязано рассмотреть представленные руководителем или иным уполномоченным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Органа контроля установит признаки нарушения обязательных требований, оно вправе провести выездную проверку.</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3.5.10. При проведении документарной проверки должностное лицо Органа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контроля от иных органов государственного контроля (надзора), органов муниципального контроля.</w:t>
      </w:r>
    </w:p>
    <w:p w:rsidR="00BC3470" w:rsidRPr="00220421" w:rsidRDefault="00BC3470" w:rsidP="00514D3F">
      <w:pPr>
        <w:pStyle w:val="ConsPlusNormal"/>
        <w:ind w:firstLine="709"/>
        <w:jc w:val="both"/>
        <w:rPr>
          <w:rFonts w:ascii="Arial" w:hAnsi="Arial" w:cs="Arial"/>
          <w:sz w:val="24"/>
          <w:szCs w:val="24"/>
        </w:rPr>
      </w:pPr>
      <w:bookmarkStart w:id="12" w:name="P244"/>
      <w:bookmarkEnd w:id="12"/>
      <w:r w:rsidRPr="00220421">
        <w:rPr>
          <w:rFonts w:ascii="Arial" w:hAnsi="Arial" w:cs="Arial"/>
          <w:sz w:val="24"/>
          <w:szCs w:val="24"/>
        </w:rPr>
        <w:t>3.6. Выездная проверка.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lastRenderedPageBreak/>
        <w:t>3.6.1.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3.6.2. Выездная проверка проводится в случае, если при документарной проверке не представляется возможным: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3.6.3. Выездная проверка начинается с предъявления служебного удостоверения должностного лица Органа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законом N 294-ФЗ порядке со сроками и с условиями ее проведения.</w:t>
      </w:r>
    </w:p>
    <w:p w:rsidR="00FA496B" w:rsidRPr="00220421" w:rsidRDefault="00FA496B" w:rsidP="00514D3F">
      <w:pPr>
        <w:pStyle w:val="ConsPlusNormal"/>
        <w:ind w:firstLine="709"/>
        <w:jc w:val="both"/>
        <w:rPr>
          <w:rFonts w:ascii="Arial" w:hAnsi="Arial" w:cs="Arial"/>
          <w:sz w:val="24"/>
          <w:szCs w:val="24"/>
        </w:rPr>
      </w:pPr>
      <w:r w:rsidRPr="00220421">
        <w:rPr>
          <w:rFonts w:ascii="Arial" w:hAnsi="Arial" w:cs="Arial"/>
          <w:sz w:val="24"/>
          <w:szCs w:val="24"/>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3.6.4. 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аффилированными лицами проверяемых лиц.</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3.6.5.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отношении которых проводятся мероприятия по контролю) должностное лицо Органа контроля обязано ознакомить подлежащих проверке лиц с настоящим Административным регламентом.</w:t>
      </w:r>
    </w:p>
    <w:p w:rsidR="00BC3470" w:rsidRPr="00220421" w:rsidRDefault="00BC3470" w:rsidP="00514D3F">
      <w:pPr>
        <w:pStyle w:val="ConsPlusNormal"/>
        <w:ind w:firstLine="709"/>
        <w:jc w:val="both"/>
        <w:rPr>
          <w:rFonts w:ascii="Arial" w:hAnsi="Arial" w:cs="Arial"/>
          <w:sz w:val="24"/>
          <w:szCs w:val="24"/>
        </w:rPr>
      </w:pPr>
      <w:bookmarkStart w:id="13" w:name="P252"/>
      <w:bookmarkEnd w:id="13"/>
      <w:r w:rsidRPr="00220421">
        <w:rPr>
          <w:rFonts w:ascii="Arial" w:hAnsi="Arial" w:cs="Arial"/>
          <w:sz w:val="24"/>
          <w:szCs w:val="24"/>
        </w:rPr>
        <w:lastRenderedPageBreak/>
        <w:t>3.7. Оформление результатов проверки. Основанием для начала данной административной процедуры является окончание срока, отведенного для проведения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3.7.1. Критерием принятия решения для оформления акта проверки является завершение мероприятий по контролю, указанных в приказе о проведении соответствующей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Оформление результатов проверки осуществляется должностными лицами Органа контроля, проводившими проверку, путем составления Акта по установленной Приказом Минэкономразвития РФ от 30.04.2009 N 141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об ознакомлении либо об отказе в ознакомлении с актом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должностным лицом Органа контроля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Акт проверки оформляется непосредственно после ее завершения.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3.7.2. 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3.7.3. 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3.7.4. Должностными лицами Органа контроля осуществляется запись о проведенной проверке в Журнале учета проверок юридического лица, индивидуального предпринимателя, проводимых, органами муниципального контроля. При отсутствии Журнала учета проверок в акте проверки делается соответствующая запись.</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3.7.5.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(или) выданного предписания об устранении </w:t>
      </w:r>
      <w:r w:rsidRPr="00220421">
        <w:rPr>
          <w:rFonts w:ascii="Arial" w:hAnsi="Arial" w:cs="Arial"/>
          <w:sz w:val="24"/>
          <w:szCs w:val="24"/>
        </w:rPr>
        <w:lastRenderedPageBreak/>
        <w:t>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3.7.6. Ответственными должностными лицами за осуществление административной процедуры, предусмотренной пунктом 3.7 настоящего Административного регламента,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Центральном районе - заместитель начальника отдела мониторинга потребительского рынка и защиты прав потребителей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Кайеркан - заместитель начальника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Талнах - начальник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bookmarkStart w:id="14" w:name="P267"/>
      <w:bookmarkEnd w:id="14"/>
      <w:r w:rsidRPr="00220421">
        <w:rPr>
          <w:rFonts w:ascii="Arial" w:hAnsi="Arial" w:cs="Arial"/>
          <w:sz w:val="24"/>
          <w:szCs w:val="24"/>
        </w:rPr>
        <w:t>3.8. Принятие мер в отношении фактов нарушений, выявленных в ходе проверки. Основанием для начала данной административной процедуры являются выявленные в ходе проверки факты нарушений обязательных требований.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3.8.1. 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контроля в пределах полномочий, предусмотренных нормативными правовыми актами, обязаны: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выдать юридическому лицу, индивидуальному предпринимателю подписанное руководителем Органа контроля Предписание Органа контроля по утвержденной форме (приложение N 1 к настоящему Административному регламенту)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Предписанию присваивается порядковый номер. Регистрация предписаний должностными лицами Органа контроля производится в Журнале по утвержденной форме (приложение N 2 к настоящему Административному регламенту), который должен быть прошнурован, пронумерован, заверен подписью руководителя Органа контроля и скреплен печатью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C3470" w:rsidRPr="00220421" w:rsidRDefault="00BC3470" w:rsidP="00514D3F">
      <w:pPr>
        <w:pStyle w:val="ConsPlusNormal"/>
        <w:ind w:firstLine="709"/>
        <w:jc w:val="both"/>
        <w:rPr>
          <w:rFonts w:ascii="Arial" w:hAnsi="Arial" w:cs="Arial"/>
          <w:sz w:val="24"/>
          <w:szCs w:val="24"/>
        </w:rPr>
      </w:pPr>
      <w:bookmarkStart w:id="15" w:name="P272"/>
      <w:bookmarkEnd w:id="15"/>
      <w:r w:rsidRPr="00220421">
        <w:rPr>
          <w:rFonts w:ascii="Arial" w:hAnsi="Arial" w:cs="Arial"/>
          <w:sz w:val="24"/>
          <w:szCs w:val="24"/>
        </w:rPr>
        <w:t xml:space="preserve">3.8.2. В случае, если при проведении проверки установлено, что деятельность юридического лица, индивидуального предпринимателя, </w:t>
      </w:r>
      <w:r w:rsidRPr="00220421">
        <w:rPr>
          <w:rFonts w:ascii="Arial" w:hAnsi="Arial" w:cs="Arial"/>
          <w:sz w:val="24"/>
          <w:szCs w:val="24"/>
        </w:rPr>
        <w:lastRenderedPageBreak/>
        <w:t>эксплуатация ими зданий, строений, сооружений, помещений, оборудования, подобных объектов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руководитель Органа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Кодексом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3.8.3. В случае выявления должностным лицом Органа контроля при проведении проверки фактов нарушения субъектом проверки обязательных требований, принятие мер по пресечению и (или) устранению которых не относится к его компетенции, руководитель Органа контроля в течение 3-х рабочих дней с даты составления акта проверки направляет материалы проверки в соответствующий уполномоченный орган.</w:t>
      </w:r>
    </w:p>
    <w:p w:rsidR="00BC3470" w:rsidRPr="00220421" w:rsidRDefault="00BC3470" w:rsidP="00514D3F">
      <w:pPr>
        <w:pStyle w:val="ConsPlusNormal"/>
        <w:ind w:firstLine="709"/>
        <w:jc w:val="both"/>
        <w:rPr>
          <w:rFonts w:ascii="Arial" w:hAnsi="Arial" w:cs="Arial"/>
          <w:sz w:val="24"/>
          <w:szCs w:val="24"/>
        </w:rPr>
      </w:pPr>
      <w:bookmarkStart w:id="16" w:name="P274"/>
      <w:bookmarkEnd w:id="16"/>
      <w:r w:rsidRPr="00220421">
        <w:rPr>
          <w:rFonts w:ascii="Arial" w:hAnsi="Arial" w:cs="Arial"/>
          <w:sz w:val="24"/>
          <w:szCs w:val="24"/>
        </w:rPr>
        <w:t>3.8.4. В случае выявления признаков уголовного преступления руководитель Органа контроля направляет материалы в уполномоченный правоохранительный орган для принятия решения о возбуждении уголовного дела.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3.8.5. Критерии принятия решения о мерах, которые необходимо принять по фактам нарушений, выявленных при проведении проверки, указаны в пунктах 3.8.2 - 3.8.4 настоящего Административного регламента.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3.8.6. Ответственными должностными лицами за осуществление административной процедуры, предусмотренной пунктом 3.8 настоящего Административного регламента, являются: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Центральном районе - заместитель начальника отдела мониторинга потребительского рынка и защиты прав потребителей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Кайеркан - заместитель начальника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районе Талнах - начальник отдела потребительского рынка и услуг по районам Талнах, Кайеркан Управления потребительского рынка и услуг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BC3470" w:rsidRPr="00220421" w:rsidRDefault="00BC3470" w:rsidP="00514D3F">
      <w:pPr>
        <w:pStyle w:val="ConsPlusNormal"/>
        <w:ind w:firstLine="709"/>
        <w:jc w:val="both"/>
        <w:rPr>
          <w:rFonts w:ascii="Arial" w:hAnsi="Arial" w:cs="Arial"/>
          <w:sz w:val="24"/>
          <w:szCs w:val="24"/>
        </w:rPr>
      </w:pPr>
    </w:p>
    <w:p w:rsidR="00BC3470" w:rsidRPr="00220421" w:rsidRDefault="00BC3470" w:rsidP="00514D3F">
      <w:pPr>
        <w:pStyle w:val="ConsPlusNormal"/>
        <w:ind w:firstLine="709"/>
        <w:jc w:val="center"/>
        <w:outlineLvl w:val="1"/>
        <w:rPr>
          <w:rFonts w:ascii="Arial" w:hAnsi="Arial" w:cs="Arial"/>
          <w:sz w:val="24"/>
          <w:szCs w:val="24"/>
        </w:rPr>
      </w:pPr>
      <w:r w:rsidRPr="00220421">
        <w:rPr>
          <w:rFonts w:ascii="Arial" w:hAnsi="Arial" w:cs="Arial"/>
          <w:sz w:val="24"/>
          <w:szCs w:val="24"/>
        </w:rPr>
        <w:t>4. Порядок и формы контроля за осуществлением муниципального</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контроля</w:t>
      </w:r>
    </w:p>
    <w:p w:rsidR="00BC3470" w:rsidRPr="00220421" w:rsidRDefault="00BC3470" w:rsidP="00514D3F">
      <w:pPr>
        <w:pStyle w:val="ConsPlusNormal"/>
        <w:ind w:firstLine="709"/>
        <w:jc w:val="both"/>
        <w:rPr>
          <w:rFonts w:ascii="Arial" w:hAnsi="Arial" w:cs="Arial"/>
          <w:sz w:val="24"/>
          <w:szCs w:val="24"/>
        </w:rPr>
      </w:pPr>
    </w:p>
    <w:p w:rsidR="00BC3470" w:rsidRPr="00220421" w:rsidRDefault="00BC3470" w:rsidP="00514D3F">
      <w:pPr>
        <w:pStyle w:val="ConsPlusNormal"/>
        <w:ind w:firstLine="709"/>
        <w:jc w:val="both"/>
        <w:rPr>
          <w:rFonts w:ascii="Arial" w:hAnsi="Arial" w:cs="Arial"/>
          <w:sz w:val="24"/>
          <w:szCs w:val="24"/>
        </w:rPr>
      </w:pPr>
      <w:bookmarkStart w:id="17" w:name="P285"/>
      <w:bookmarkEnd w:id="17"/>
      <w:r w:rsidRPr="00220421">
        <w:rPr>
          <w:rFonts w:ascii="Arial" w:hAnsi="Arial" w:cs="Arial"/>
          <w:sz w:val="24"/>
          <w:szCs w:val="24"/>
        </w:rPr>
        <w:t xml:space="preserve">4.1. Текущий контроль за соблюдением и исполнением должностными лицами Органа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последовательности действий, определенных административными процедурами по осуществлению муниципального контроля, а также за принятием должностными лицами Органа контроля решений осуществляется в порядке и с периодичностью, определенными правовым актом Администрации города Норильска, издаваемым руководителем </w:t>
      </w:r>
      <w:r w:rsidRPr="00220421">
        <w:rPr>
          <w:rFonts w:ascii="Arial" w:hAnsi="Arial" w:cs="Arial"/>
          <w:sz w:val="24"/>
          <w:szCs w:val="24"/>
        </w:rPr>
        <w:lastRenderedPageBreak/>
        <w:t>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4.2 Должностные лица Органа контроля в случае ненадлежащего исполнения соответственно трудовых функций, служебных (должностных) обязанностей, совершения противоправных действий (бездействия) при организации и проведении муниципального контроля несут персональную ответственность в соответствии с законодательством Российской Федерации.</w:t>
      </w:r>
    </w:p>
    <w:p w:rsidR="00BC3470" w:rsidRPr="00220421" w:rsidRDefault="00BC3470" w:rsidP="00514D3F">
      <w:pPr>
        <w:pStyle w:val="ConsPlusNormal"/>
        <w:ind w:firstLine="709"/>
        <w:jc w:val="both"/>
        <w:rPr>
          <w:rFonts w:ascii="Arial" w:hAnsi="Arial" w:cs="Arial"/>
          <w:sz w:val="24"/>
          <w:szCs w:val="24"/>
        </w:rPr>
      </w:pPr>
      <w:bookmarkStart w:id="18" w:name="P287"/>
      <w:bookmarkEnd w:id="18"/>
      <w:r w:rsidRPr="00220421">
        <w:rPr>
          <w:rFonts w:ascii="Arial" w:hAnsi="Arial" w:cs="Arial"/>
          <w:sz w:val="24"/>
          <w:szCs w:val="24"/>
        </w:rPr>
        <w:t>4.3. 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юридических лиц и индивидуальных предпринимателей, а также органов контроля и (или) надзора, содержащие жалобы на действие (бездействие) Органов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Порядок и периодичность проведения плановых и внеплановых проверок за полнотой и качеством осуществления муниципального контроля устанавливается правовым актом Администрации города Норильска, издаваемым руководителем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4.4. Муниципальный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4.5. По результатам проведенных проверок (плановых и внеплановых) в случае выявления нарушений должностные лица Органа контроля привлекаются к ответственности в порядке, установленном законодательством Российской Федерации.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4.6. О мерах, принятых в отношении виновных в нарушении законодательства Российской Федерации должностных лиц Органа контроля,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BC3470" w:rsidRPr="00220421" w:rsidRDefault="00BC3470" w:rsidP="00514D3F">
      <w:pPr>
        <w:pStyle w:val="ConsPlusNormal"/>
        <w:ind w:firstLine="709"/>
        <w:jc w:val="both"/>
        <w:rPr>
          <w:rFonts w:ascii="Arial" w:hAnsi="Arial" w:cs="Arial"/>
          <w:sz w:val="24"/>
          <w:szCs w:val="24"/>
        </w:rPr>
      </w:pPr>
    </w:p>
    <w:p w:rsidR="00BC3470" w:rsidRPr="00220421" w:rsidRDefault="00BC3470" w:rsidP="00514D3F">
      <w:pPr>
        <w:pStyle w:val="ConsPlusNormal"/>
        <w:ind w:firstLine="709"/>
        <w:jc w:val="center"/>
        <w:outlineLvl w:val="1"/>
        <w:rPr>
          <w:rFonts w:ascii="Arial" w:hAnsi="Arial" w:cs="Arial"/>
          <w:sz w:val="24"/>
          <w:szCs w:val="24"/>
        </w:rPr>
      </w:pPr>
      <w:r w:rsidRPr="00220421">
        <w:rPr>
          <w:rFonts w:ascii="Arial" w:hAnsi="Arial" w:cs="Arial"/>
          <w:sz w:val="24"/>
          <w:szCs w:val="24"/>
        </w:rPr>
        <w:t>5. Досудебный (внесудебный) порядок обжалования решений</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и действий (бездействия) органа муниципального контроля,</w:t>
      </w:r>
    </w:p>
    <w:p w:rsidR="00BC3470" w:rsidRPr="00220421" w:rsidRDefault="00BC3470" w:rsidP="00514D3F">
      <w:pPr>
        <w:pStyle w:val="ConsPlusNormal"/>
        <w:ind w:firstLine="709"/>
        <w:jc w:val="center"/>
        <w:rPr>
          <w:rFonts w:ascii="Arial" w:hAnsi="Arial" w:cs="Arial"/>
          <w:sz w:val="24"/>
          <w:szCs w:val="24"/>
        </w:rPr>
      </w:pPr>
      <w:r w:rsidRPr="00220421">
        <w:rPr>
          <w:rFonts w:ascii="Arial" w:hAnsi="Arial" w:cs="Arial"/>
          <w:sz w:val="24"/>
          <w:szCs w:val="24"/>
        </w:rPr>
        <w:t>а также его должностных лиц</w:t>
      </w:r>
    </w:p>
    <w:p w:rsidR="00BC3470" w:rsidRPr="00220421" w:rsidRDefault="00BC3470" w:rsidP="00514D3F">
      <w:pPr>
        <w:pStyle w:val="ConsPlusNormal"/>
        <w:ind w:firstLine="709"/>
        <w:jc w:val="center"/>
        <w:rPr>
          <w:rFonts w:ascii="Arial" w:hAnsi="Arial" w:cs="Arial"/>
          <w:sz w:val="24"/>
          <w:szCs w:val="24"/>
        </w:rPr>
      </w:pP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(далее - Заявители) имеют право на досудебное (внесудебное) обжалование действий (бездействий) и решений должностных лиц Органа контроля, осуществляемых (принятых) в ходе проведения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В досудебном (внесудебном) порядке Заявители вправе обжаловать действия (бездействие):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должностных лиц (кроме руководителя) Органа контроля - руководителю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 руководителя Органа контроля - заместителю Руководителя Администрации города Норильска по собственности и развитию предпринимательства (в отношении руководителя Органа контроля по Центральному району, районам Талнах и Кайеркан), Руководителю Администрации </w:t>
      </w:r>
      <w:r w:rsidRPr="00220421">
        <w:rPr>
          <w:rFonts w:ascii="Arial" w:hAnsi="Arial" w:cs="Arial"/>
          <w:sz w:val="24"/>
          <w:szCs w:val="24"/>
        </w:rPr>
        <w:lastRenderedPageBreak/>
        <w:t>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5.2. Предметом досудебного (внесудебного) обжалования является несоблюдение законодательства Российской Федерации, Красноярского края, правовых актов муниципального образования город Норильск, прав и законных интересов Заявителя при проведении проверки, в том числе в случае: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проведения внеплановой проверки в отсутствие оснований для ее проведения;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проведение проверки без приказа руководителя Органа контроля о ее проведении в соответствии с ее назначением;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проведение проверки вне исполнения служебных обязанностей, выездной проверки без служебных удостоверений, копии приказа руководителя Органа муниципального контроля и в случае, предусмотренном частью 5 статьи 10 Федерального закона N 294-ФЗ, копии документа о согласовании проведения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препятствие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непредоставление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информации и документов, относящиеся к предмету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неознакомление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несоблюдение сроков проведения проверки, установленных Федеральным законом N 294-ФЗ.</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отказ должностного лица Органа контроля в исправлении допущенных опечаток и ошибок в выданных в результате проведения проверки акта и (или) предписания.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5.3. Жалоба рассматривается в порядке и сроки, установленные Федеральным законом от 02.05.2006 N 59-ФЗ "О Порядке рассмотрения обращений граждан Российской Федерации".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5.4. Основанием для начала процедуры досудебного (внесудебного) обжалования в отношении должностного лица Органа контроля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либо в электронной форме.</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Жалоба на действия (бездействия) и решения, осуществляемые (принятые) в ходе проведения Органом контроля проверки может быть подана лично либо направлена почтовым отправлением по адресу: г. Норильск, Ленинский пр., 24 "А", подана на официальный сайт муниципального образования город Норильск: www.norilsk-city.ru в сети Интернет, через единый портал государственных и муниципальных услуг либо региональный портал государственных и муниципальных услуг.</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 xml:space="preserve">Жалоба на действия (бездействия) должностного лица Органа контроля (кроме Руководителя Органа контроля) руководителю Органа контроля может быть подана лично либо направлена почтовым отправлением в адрес соответствующего </w:t>
      </w:r>
      <w:r w:rsidRPr="00220421">
        <w:rPr>
          <w:rFonts w:ascii="Arial" w:hAnsi="Arial" w:cs="Arial"/>
          <w:sz w:val="24"/>
          <w:szCs w:val="24"/>
        </w:rPr>
        <w:lastRenderedPageBreak/>
        <w:t>Органа контроля, из числа указанных в пункте 2.1 настоящего Административного регламента, на официальный сайт www.norilsk-city.ru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Жалоба регистрируется в течение трех календарных дней с даты ее поступления.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5.5. Жалоба в письменной форме должна содержать следующую информацию:</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наименование Органа контроля, должностного лица решения и действия (бездействие) которых обжалуются;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3) сведения об обжалуемых решениях и действиях (бездействии) должностного лица Органа контроля;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4) доводы, на основании которых Заявитель не согласен с решением и действием (бездействием) Органа контроля, его должностного лица.</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Заявителем могут быть представлены документы (при наличии), подтверждающие доводы Заявителя, либо их копии.</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Жалоба подписывается Заявителем или его представителем.</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5.7. По результатам рассмотрения жалобы принимается одно из следующих решений:</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1) жалоба подлежит удовлетворению, в том числе в форме отзыва выданного предписания, исправления допущенных опечаток и ошибок в выданных в результате проведения проверки документах;</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2) в удовлетворении жалобы отказывается.</w:t>
      </w:r>
    </w:p>
    <w:p w:rsidR="00BC3470" w:rsidRPr="00220421" w:rsidRDefault="00BC3470" w:rsidP="00514D3F">
      <w:pPr>
        <w:pStyle w:val="ConsPlusNormal"/>
        <w:ind w:firstLine="709"/>
        <w:jc w:val="both"/>
        <w:rPr>
          <w:rFonts w:ascii="Arial" w:hAnsi="Arial" w:cs="Arial"/>
          <w:sz w:val="24"/>
          <w:szCs w:val="24"/>
        </w:rPr>
      </w:pPr>
      <w:r w:rsidRPr="00220421">
        <w:rPr>
          <w:rFonts w:ascii="Arial" w:hAnsi="Arial" w:cs="Arial"/>
          <w:sz w:val="24"/>
          <w:szCs w:val="24"/>
        </w:rPr>
        <w:t>5.8. 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при осуществлении муниципального контроля в административном и судебном порядке.</w:t>
      </w:r>
    </w:p>
    <w:p w:rsidR="00692A67" w:rsidRPr="00220421" w:rsidRDefault="00692A67" w:rsidP="00514D3F">
      <w:pPr>
        <w:pStyle w:val="ConsPlusNormal"/>
        <w:ind w:firstLine="709"/>
        <w:jc w:val="both"/>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514D3F" w:rsidRDefault="00514D3F" w:rsidP="00692A67">
      <w:pPr>
        <w:pStyle w:val="ConsPlusNormal"/>
        <w:jc w:val="right"/>
        <w:outlineLvl w:val="1"/>
        <w:rPr>
          <w:rFonts w:ascii="Arial" w:hAnsi="Arial" w:cs="Arial"/>
          <w:sz w:val="24"/>
          <w:szCs w:val="24"/>
        </w:rPr>
      </w:pPr>
    </w:p>
    <w:p w:rsidR="00692A67" w:rsidRPr="00220421" w:rsidRDefault="00692A67" w:rsidP="00692A67">
      <w:pPr>
        <w:pStyle w:val="ConsPlusNormal"/>
        <w:jc w:val="right"/>
        <w:outlineLvl w:val="1"/>
        <w:rPr>
          <w:rFonts w:ascii="Arial" w:hAnsi="Arial" w:cs="Arial"/>
          <w:sz w:val="24"/>
          <w:szCs w:val="24"/>
        </w:rPr>
      </w:pPr>
      <w:r w:rsidRPr="00220421">
        <w:rPr>
          <w:rFonts w:ascii="Arial" w:hAnsi="Arial" w:cs="Arial"/>
          <w:sz w:val="24"/>
          <w:szCs w:val="24"/>
        </w:rPr>
        <w:lastRenderedPageBreak/>
        <w:t>Приложение N 1</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к Административному регламенту</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организации и проведения проверок</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при осуществлении муниципального</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контроля в области торговой деятельности</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в отношении юридических лиц и</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индивидуальных предпринимателей,</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утвержденному Постановлением</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Администрации города Норильска</w:t>
      </w:r>
    </w:p>
    <w:p w:rsidR="00692A67" w:rsidRPr="00220421" w:rsidRDefault="00692A67" w:rsidP="00692A67">
      <w:pPr>
        <w:pStyle w:val="ConsPlusNormal"/>
        <w:jc w:val="right"/>
        <w:rPr>
          <w:rFonts w:ascii="Arial" w:hAnsi="Arial" w:cs="Arial"/>
          <w:sz w:val="24"/>
          <w:szCs w:val="24"/>
        </w:rPr>
      </w:pPr>
      <w:r w:rsidRPr="00220421">
        <w:rPr>
          <w:rFonts w:ascii="Arial" w:hAnsi="Arial" w:cs="Arial"/>
          <w:sz w:val="24"/>
          <w:szCs w:val="24"/>
        </w:rPr>
        <w:t>от 20 мая 2014 г. N 290</w:t>
      </w:r>
    </w:p>
    <w:p w:rsidR="00692A67" w:rsidRPr="00220421" w:rsidRDefault="00692A67" w:rsidP="00692A67">
      <w:pPr>
        <w:pStyle w:val="ConsPlusNonformat"/>
        <w:jc w:val="center"/>
        <w:rPr>
          <w:rFonts w:ascii="Arial" w:hAnsi="Arial" w:cs="Arial"/>
          <w:sz w:val="24"/>
          <w:szCs w:val="24"/>
        </w:rPr>
      </w:pP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АДМИНИСТРАЦИЯ ГОРОДА НОРИЛЬСКА</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КРАСНОЯРСКОГО КРАЯ</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_______________________________________________________</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(Наименование органа муниципального контроля)</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___________________________________________________________________</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____________________________________________________________________</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(юридический адрес, ИНН/ОГРН, телефон, адрес электронной почты органа муниципального контроля)</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center"/>
        <w:rPr>
          <w:rFonts w:ascii="Arial" w:hAnsi="Arial" w:cs="Arial"/>
          <w:sz w:val="24"/>
          <w:szCs w:val="24"/>
        </w:rPr>
      </w:pPr>
      <w:bookmarkStart w:id="19" w:name="P350"/>
      <w:bookmarkEnd w:id="19"/>
      <w:r w:rsidRPr="00220421">
        <w:rPr>
          <w:rFonts w:ascii="Arial" w:hAnsi="Arial" w:cs="Arial"/>
          <w:sz w:val="24"/>
          <w:szCs w:val="24"/>
        </w:rPr>
        <w:t>ПРЕДПИСАНИЕ</w:t>
      </w:r>
    </w:p>
    <w:p w:rsidR="00692A67" w:rsidRPr="00220421" w:rsidRDefault="00692A67" w:rsidP="00692A67">
      <w:pPr>
        <w:pStyle w:val="ConsPlusNonformat"/>
        <w:jc w:val="center"/>
        <w:rPr>
          <w:rFonts w:ascii="Arial" w:hAnsi="Arial" w:cs="Arial"/>
          <w:sz w:val="24"/>
          <w:szCs w:val="24"/>
        </w:rPr>
      </w:pPr>
      <w:r w:rsidRPr="00220421">
        <w:rPr>
          <w:rFonts w:ascii="Arial" w:hAnsi="Arial" w:cs="Arial"/>
          <w:sz w:val="24"/>
          <w:szCs w:val="24"/>
        </w:rPr>
        <w:t>об устранении выявленных нарушений</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______________ 20__ г.                                                                                 N _________</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ind w:firstLine="709"/>
        <w:jc w:val="both"/>
        <w:rPr>
          <w:rFonts w:ascii="Arial" w:hAnsi="Arial" w:cs="Arial"/>
          <w:sz w:val="24"/>
          <w:szCs w:val="24"/>
        </w:rPr>
      </w:pPr>
      <w:r w:rsidRPr="00220421">
        <w:rPr>
          <w:rFonts w:ascii="Arial" w:hAnsi="Arial" w:cs="Arial"/>
          <w:sz w:val="24"/>
          <w:szCs w:val="24"/>
        </w:rPr>
        <w:t>В порядке осуществления муниципального контроля в части соблюдения обязательных требований в области торговой деятельности</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N ____ от _____________ 20__, юридического лица,</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индивидуального предпринимателя _______________________________________</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расположенного (проживающего) по адресу: ________________________________,</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руководствуясь Постановлением Администрации города Норильска от __________</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N _________"О муниципальном контроле», Административным регламентом</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организации и проведения проверок при осуществлении муниципального контроля</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в области торговой деятельности в отношении юридических лиц и индивидуальных предпринимателей, утвержденным Постановлением Администрации</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города Норильска от _________ N _____</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ПРЕДПИСЫВАЮ:</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______________________________________________________________________(организационно-правовая форма и наименование юридического лица, индивидуального предпринимателя)</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______________________________________________________________________</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 xml:space="preserve"> (Ф.И.О. (последнее - при наличии) и должность руководителя юридического лица, индивидуального предпринимателя)</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______________________________________________________________________</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 xml:space="preserve">  (юридический адрес юридического лица, индивидуального предпринимателя)</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Устранить выявленные нарушения в установленные сроки:</w:t>
      </w:r>
    </w:p>
    <w:p w:rsidR="00692A67" w:rsidRPr="00220421" w:rsidRDefault="00692A67" w:rsidP="00692A67">
      <w:pPr>
        <w:pStyle w:val="ConsPlusNormal"/>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7030"/>
        <w:gridCol w:w="1984"/>
      </w:tblGrid>
      <w:tr w:rsidR="00220421" w:rsidRPr="00220421" w:rsidTr="00CB131C">
        <w:tc>
          <w:tcPr>
            <w:tcW w:w="624" w:type="dxa"/>
          </w:tcPr>
          <w:p w:rsidR="00692A67" w:rsidRPr="00220421" w:rsidRDefault="00692A67" w:rsidP="00CB131C">
            <w:pPr>
              <w:pStyle w:val="ConsPlusNormal"/>
              <w:jc w:val="center"/>
              <w:rPr>
                <w:rFonts w:ascii="Arial" w:hAnsi="Arial" w:cs="Arial"/>
                <w:sz w:val="24"/>
                <w:szCs w:val="24"/>
              </w:rPr>
            </w:pPr>
            <w:r w:rsidRPr="00220421">
              <w:rPr>
                <w:rFonts w:ascii="Arial" w:hAnsi="Arial" w:cs="Arial"/>
                <w:sz w:val="24"/>
                <w:szCs w:val="24"/>
              </w:rPr>
              <w:lastRenderedPageBreak/>
              <w:t>N п/п</w:t>
            </w:r>
          </w:p>
        </w:tc>
        <w:tc>
          <w:tcPr>
            <w:tcW w:w="7030" w:type="dxa"/>
          </w:tcPr>
          <w:p w:rsidR="00692A67" w:rsidRPr="00220421" w:rsidRDefault="00692A67" w:rsidP="00CB131C">
            <w:pPr>
              <w:pStyle w:val="ConsPlusNormal"/>
              <w:jc w:val="center"/>
              <w:rPr>
                <w:rFonts w:ascii="Arial" w:hAnsi="Arial" w:cs="Arial"/>
                <w:sz w:val="24"/>
                <w:szCs w:val="24"/>
              </w:rPr>
            </w:pPr>
            <w:r w:rsidRPr="00220421">
              <w:rPr>
                <w:rFonts w:ascii="Arial" w:hAnsi="Arial" w:cs="Arial"/>
                <w:sz w:val="24"/>
                <w:szCs w:val="24"/>
              </w:rPr>
              <w:t>Перечень требований об устранении нарушений, отраженных в акте проверки и (или) о проведении мероприятий по предотвращению нарушений</w:t>
            </w:r>
          </w:p>
        </w:tc>
        <w:tc>
          <w:tcPr>
            <w:tcW w:w="1984" w:type="dxa"/>
          </w:tcPr>
          <w:p w:rsidR="00692A67" w:rsidRPr="00220421" w:rsidRDefault="00692A67" w:rsidP="00CB131C">
            <w:pPr>
              <w:pStyle w:val="ConsPlusNormal"/>
              <w:jc w:val="center"/>
              <w:rPr>
                <w:rFonts w:ascii="Arial" w:hAnsi="Arial" w:cs="Arial"/>
                <w:sz w:val="24"/>
                <w:szCs w:val="24"/>
              </w:rPr>
            </w:pPr>
            <w:r w:rsidRPr="00220421">
              <w:rPr>
                <w:rFonts w:ascii="Arial" w:hAnsi="Arial" w:cs="Arial"/>
                <w:sz w:val="24"/>
                <w:szCs w:val="24"/>
              </w:rPr>
              <w:t>Срок выполнения</w:t>
            </w:r>
          </w:p>
        </w:tc>
      </w:tr>
      <w:tr w:rsidR="00220421" w:rsidRPr="00220421" w:rsidTr="00CB131C">
        <w:tc>
          <w:tcPr>
            <w:tcW w:w="624" w:type="dxa"/>
          </w:tcPr>
          <w:p w:rsidR="00692A67" w:rsidRPr="00220421" w:rsidRDefault="00692A67" w:rsidP="00CB131C">
            <w:pPr>
              <w:pStyle w:val="ConsPlusNormal"/>
              <w:jc w:val="center"/>
              <w:rPr>
                <w:rFonts w:ascii="Arial" w:hAnsi="Arial" w:cs="Arial"/>
                <w:sz w:val="24"/>
                <w:szCs w:val="24"/>
              </w:rPr>
            </w:pPr>
          </w:p>
        </w:tc>
        <w:tc>
          <w:tcPr>
            <w:tcW w:w="7030" w:type="dxa"/>
          </w:tcPr>
          <w:p w:rsidR="00692A67" w:rsidRPr="00220421" w:rsidRDefault="00692A67" w:rsidP="00CB131C">
            <w:pPr>
              <w:pStyle w:val="ConsPlusNormal"/>
              <w:jc w:val="center"/>
              <w:rPr>
                <w:rFonts w:ascii="Arial" w:hAnsi="Arial" w:cs="Arial"/>
                <w:sz w:val="24"/>
                <w:szCs w:val="24"/>
              </w:rPr>
            </w:pPr>
          </w:p>
        </w:tc>
        <w:tc>
          <w:tcPr>
            <w:tcW w:w="1984" w:type="dxa"/>
          </w:tcPr>
          <w:p w:rsidR="00692A67" w:rsidRPr="00220421" w:rsidRDefault="00692A67" w:rsidP="00CB131C">
            <w:pPr>
              <w:pStyle w:val="ConsPlusNormal"/>
              <w:jc w:val="center"/>
              <w:rPr>
                <w:rFonts w:ascii="Arial" w:hAnsi="Arial" w:cs="Arial"/>
                <w:sz w:val="24"/>
                <w:szCs w:val="24"/>
              </w:rPr>
            </w:pPr>
          </w:p>
        </w:tc>
      </w:tr>
      <w:tr w:rsidR="00220421" w:rsidRPr="00220421" w:rsidTr="00CB131C">
        <w:tc>
          <w:tcPr>
            <w:tcW w:w="624" w:type="dxa"/>
          </w:tcPr>
          <w:p w:rsidR="00692A67" w:rsidRPr="00220421" w:rsidRDefault="00692A67" w:rsidP="00CB131C">
            <w:pPr>
              <w:pStyle w:val="ConsPlusNormal"/>
              <w:jc w:val="center"/>
              <w:rPr>
                <w:rFonts w:ascii="Arial" w:hAnsi="Arial" w:cs="Arial"/>
                <w:sz w:val="24"/>
                <w:szCs w:val="24"/>
              </w:rPr>
            </w:pPr>
          </w:p>
        </w:tc>
        <w:tc>
          <w:tcPr>
            <w:tcW w:w="7030" w:type="dxa"/>
          </w:tcPr>
          <w:p w:rsidR="00692A67" w:rsidRPr="00220421" w:rsidRDefault="00692A67" w:rsidP="00CB131C">
            <w:pPr>
              <w:pStyle w:val="ConsPlusNormal"/>
              <w:jc w:val="center"/>
              <w:rPr>
                <w:rFonts w:ascii="Arial" w:hAnsi="Arial" w:cs="Arial"/>
                <w:sz w:val="24"/>
                <w:szCs w:val="24"/>
              </w:rPr>
            </w:pPr>
          </w:p>
        </w:tc>
        <w:tc>
          <w:tcPr>
            <w:tcW w:w="1984" w:type="dxa"/>
          </w:tcPr>
          <w:p w:rsidR="00692A67" w:rsidRPr="00220421" w:rsidRDefault="00692A67" w:rsidP="00CB131C">
            <w:pPr>
              <w:pStyle w:val="ConsPlusNormal"/>
              <w:jc w:val="center"/>
              <w:rPr>
                <w:rFonts w:ascii="Arial" w:hAnsi="Arial" w:cs="Arial"/>
                <w:sz w:val="24"/>
                <w:szCs w:val="24"/>
              </w:rPr>
            </w:pPr>
          </w:p>
        </w:tc>
      </w:tr>
      <w:tr w:rsidR="00220421" w:rsidRPr="00220421" w:rsidTr="00CB131C">
        <w:tc>
          <w:tcPr>
            <w:tcW w:w="624" w:type="dxa"/>
          </w:tcPr>
          <w:p w:rsidR="00692A67" w:rsidRPr="00220421" w:rsidRDefault="00692A67" w:rsidP="00CB131C">
            <w:pPr>
              <w:pStyle w:val="ConsPlusNormal"/>
              <w:jc w:val="center"/>
              <w:rPr>
                <w:rFonts w:ascii="Arial" w:hAnsi="Arial" w:cs="Arial"/>
                <w:sz w:val="24"/>
                <w:szCs w:val="24"/>
              </w:rPr>
            </w:pPr>
          </w:p>
        </w:tc>
        <w:tc>
          <w:tcPr>
            <w:tcW w:w="7030" w:type="dxa"/>
          </w:tcPr>
          <w:p w:rsidR="00692A67" w:rsidRPr="00220421" w:rsidRDefault="00692A67" w:rsidP="00CB131C">
            <w:pPr>
              <w:pStyle w:val="ConsPlusNormal"/>
              <w:jc w:val="center"/>
              <w:rPr>
                <w:rFonts w:ascii="Arial" w:hAnsi="Arial" w:cs="Arial"/>
                <w:sz w:val="24"/>
                <w:szCs w:val="24"/>
              </w:rPr>
            </w:pPr>
          </w:p>
        </w:tc>
        <w:tc>
          <w:tcPr>
            <w:tcW w:w="1984" w:type="dxa"/>
          </w:tcPr>
          <w:p w:rsidR="00692A67" w:rsidRPr="00220421" w:rsidRDefault="00692A67" w:rsidP="00CB131C">
            <w:pPr>
              <w:pStyle w:val="ConsPlusNormal"/>
              <w:jc w:val="center"/>
              <w:rPr>
                <w:rFonts w:ascii="Arial" w:hAnsi="Arial" w:cs="Arial"/>
                <w:sz w:val="24"/>
                <w:szCs w:val="24"/>
              </w:rPr>
            </w:pPr>
          </w:p>
        </w:tc>
      </w:tr>
      <w:tr w:rsidR="00692A67" w:rsidRPr="00220421" w:rsidTr="00CB131C">
        <w:tc>
          <w:tcPr>
            <w:tcW w:w="624" w:type="dxa"/>
          </w:tcPr>
          <w:p w:rsidR="00692A67" w:rsidRPr="00220421" w:rsidRDefault="00692A67" w:rsidP="00CB131C">
            <w:pPr>
              <w:pStyle w:val="ConsPlusNormal"/>
              <w:jc w:val="center"/>
              <w:rPr>
                <w:rFonts w:ascii="Arial" w:hAnsi="Arial" w:cs="Arial"/>
                <w:sz w:val="24"/>
                <w:szCs w:val="24"/>
              </w:rPr>
            </w:pPr>
          </w:p>
        </w:tc>
        <w:tc>
          <w:tcPr>
            <w:tcW w:w="7030" w:type="dxa"/>
          </w:tcPr>
          <w:p w:rsidR="00692A67" w:rsidRPr="00220421" w:rsidRDefault="00692A67" w:rsidP="00CB131C">
            <w:pPr>
              <w:pStyle w:val="ConsPlusNormal"/>
              <w:jc w:val="center"/>
              <w:rPr>
                <w:rFonts w:ascii="Arial" w:hAnsi="Arial" w:cs="Arial"/>
                <w:sz w:val="24"/>
                <w:szCs w:val="24"/>
              </w:rPr>
            </w:pPr>
          </w:p>
        </w:tc>
        <w:tc>
          <w:tcPr>
            <w:tcW w:w="1984" w:type="dxa"/>
          </w:tcPr>
          <w:p w:rsidR="00692A67" w:rsidRPr="00220421" w:rsidRDefault="00692A67" w:rsidP="00CB131C">
            <w:pPr>
              <w:pStyle w:val="ConsPlusNormal"/>
              <w:jc w:val="center"/>
              <w:rPr>
                <w:rFonts w:ascii="Arial" w:hAnsi="Arial" w:cs="Arial"/>
                <w:sz w:val="24"/>
                <w:szCs w:val="24"/>
              </w:rPr>
            </w:pPr>
          </w:p>
        </w:tc>
      </w:tr>
    </w:tbl>
    <w:p w:rsidR="00692A67" w:rsidRPr="00220421" w:rsidRDefault="00692A67" w:rsidP="00692A67">
      <w:pPr>
        <w:pStyle w:val="ConsPlusNormal"/>
        <w:rPr>
          <w:rFonts w:ascii="Arial" w:hAnsi="Arial" w:cs="Arial"/>
          <w:sz w:val="24"/>
          <w:szCs w:val="24"/>
        </w:rPr>
      </w:pPr>
    </w:p>
    <w:p w:rsidR="00692A67" w:rsidRPr="00220421" w:rsidRDefault="00692A67" w:rsidP="00692A67">
      <w:pPr>
        <w:pStyle w:val="ConsPlusNonformat"/>
        <w:ind w:firstLine="709"/>
        <w:jc w:val="both"/>
        <w:rPr>
          <w:rFonts w:ascii="Arial" w:hAnsi="Arial" w:cs="Arial"/>
          <w:sz w:val="24"/>
          <w:szCs w:val="24"/>
        </w:rPr>
      </w:pPr>
      <w:r w:rsidRPr="00220421">
        <w:rPr>
          <w:rFonts w:ascii="Arial" w:hAnsi="Arial" w:cs="Arial"/>
          <w:sz w:val="24"/>
          <w:szCs w:val="24"/>
        </w:rPr>
        <w:t>Об исполнении настоящего предписания в срок до "__" _________ 20__ г.</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сообщить в письменной форме в __________________________________________</w:t>
      </w:r>
    </w:p>
    <w:p w:rsidR="00692A67" w:rsidRPr="00514D3F" w:rsidRDefault="00692A67" w:rsidP="00514D3F">
      <w:pPr>
        <w:pStyle w:val="ConsPlusNonformat"/>
        <w:ind w:left="3540" w:firstLine="708"/>
        <w:jc w:val="both"/>
        <w:rPr>
          <w:rFonts w:ascii="Arial" w:hAnsi="Arial" w:cs="Arial"/>
          <w:sz w:val="16"/>
          <w:szCs w:val="16"/>
        </w:rPr>
      </w:pPr>
      <w:bookmarkStart w:id="20" w:name="_GoBack"/>
      <w:bookmarkEnd w:id="20"/>
      <w:r w:rsidRPr="00514D3F">
        <w:rPr>
          <w:rFonts w:ascii="Arial" w:hAnsi="Arial" w:cs="Arial"/>
          <w:sz w:val="16"/>
          <w:szCs w:val="16"/>
        </w:rPr>
        <w:t>(Наименование органа муниципального контроля)</w:t>
      </w:r>
    </w:p>
    <w:p w:rsidR="00692A67" w:rsidRPr="00220421" w:rsidRDefault="00692A67" w:rsidP="00692A67">
      <w:pPr>
        <w:pStyle w:val="ConsPlusNonformat"/>
        <w:ind w:firstLine="567"/>
        <w:jc w:val="both"/>
        <w:rPr>
          <w:rFonts w:ascii="Arial" w:hAnsi="Arial" w:cs="Arial"/>
          <w:sz w:val="24"/>
          <w:szCs w:val="24"/>
        </w:rPr>
      </w:pPr>
    </w:p>
    <w:p w:rsidR="00692A67" w:rsidRPr="00220421" w:rsidRDefault="00692A67" w:rsidP="00692A67">
      <w:pPr>
        <w:pStyle w:val="ConsPlusNonformat"/>
        <w:ind w:firstLine="567"/>
        <w:jc w:val="both"/>
        <w:rPr>
          <w:rFonts w:ascii="Arial" w:hAnsi="Arial" w:cs="Arial"/>
          <w:sz w:val="24"/>
          <w:szCs w:val="24"/>
        </w:rPr>
      </w:pPr>
      <w:r w:rsidRPr="00220421">
        <w:rPr>
          <w:rFonts w:ascii="Arial" w:hAnsi="Arial" w:cs="Arial"/>
          <w:sz w:val="24"/>
          <w:szCs w:val="24"/>
        </w:rPr>
        <w:t>За уклонение от исполнения или несвоевременное исполнение настоящего предписания, которое может быть установлено в результате проведения внеплановой проверки, должностное лицо будет привлечено к административной ответственности в соответствии с действующим законодательством.</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Руководитель</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 xml:space="preserve">__________________________________________                   _____________  </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(Наименование органа муниципального контроля)                 (подпись) (Ф.И.О.)</w:t>
      </w:r>
    </w:p>
    <w:p w:rsidR="00692A67" w:rsidRPr="00220421" w:rsidRDefault="00692A67" w:rsidP="00692A67">
      <w:pPr>
        <w:pStyle w:val="ConsPlusNonformat"/>
        <w:jc w:val="both"/>
        <w:rPr>
          <w:rFonts w:ascii="Arial" w:hAnsi="Arial" w:cs="Arial"/>
          <w:sz w:val="24"/>
          <w:szCs w:val="24"/>
        </w:rPr>
      </w:pP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Предписание получил</w:t>
      </w:r>
    </w:p>
    <w:p w:rsidR="00692A67" w:rsidRPr="00220421" w:rsidRDefault="00692A67" w:rsidP="00692A67">
      <w:pPr>
        <w:pStyle w:val="ConsPlusNonformat"/>
        <w:jc w:val="both"/>
        <w:rPr>
          <w:rFonts w:ascii="Arial" w:hAnsi="Arial" w:cs="Arial"/>
          <w:sz w:val="24"/>
          <w:szCs w:val="24"/>
        </w:rPr>
      </w:pPr>
      <w:r w:rsidRPr="00220421">
        <w:rPr>
          <w:rFonts w:ascii="Arial" w:hAnsi="Arial" w:cs="Arial"/>
          <w:sz w:val="24"/>
          <w:szCs w:val="24"/>
        </w:rPr>
        <w:t>______________________________________________________________________</w:t>
      </w:r>
    </w:p>
    <w:p w:rsidR="00692A67" w:rsidRPr="00220421" w:rsidRDefault="00692A67" w:rsidP="00692A67">
      <w:pPr>
        <w:pStyle w:val="ConsPlusNonformat"/>
        <w:jc w:val="both"/>
        <w:rPr>
          <w:rFonts w:ascii="Arial" w:hAnsi="Arial" w:cs="Arial"/>
          <w:sz w:val="24"/>
          <w:szCs w:val="24"/>
        </w:rPr>
        <w:sectPr w:rsidR="00692A67" w:rsidRPr="00220421" w:rsidSect="00645C00">
          <w:pgSz w:w="11905" w:h="16838"/>
          <w:pgMar w:top="1134" w:right="850" w:bottom="1134" w:left="1701" w:header="0" w:footer="0" w:gutter="0"/>
          <w:cols w:space="720"/>
          <w:docGrid w:linePitch="299"/>
        </w:sectPr>
      </w:pPr>
      <w:r w:rsidRPr="00220421">
        <w:rPr>
          <w:rFonts w:ascii="Arial" w:hAnsi="Arial" w:cs="Arial"/>
          <w:sz w:val="24"/>
          <w:szCs w:val="24"/>
        </w:rPr>
        <w:t>(должность, дата, подпись, Ф.И.О. (последнее при наличии), отметка о направлении предписания почтой)</w:t>
      </w: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jc w:val="right"/>
        <w:outlineLvl w:val="1"/>
        <w:rPr>
          <w:rFonts w:ascii="Arial" w:hAnsi="Arial" w:cs="Arial"/>
          <w:sz w:val="24"/>
          <w:szCs w:val="24"/>
        </w:rPr>
      </w:pPr>
      <w:r w:rsidRPr="00220421">
        <w:rPr>
          <w:rFonts w:ascii="Arial" w:hAnsi="Arial" w:cs="Arial"/>
          <w:sz w:val="24"/>
          <w:szCs w:val="24"/>
        </w:rPr>
        <w:t>Приложение N 2</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к Административному регламенту</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организации и проведения проверок</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при осуществлении муниципального</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контроля в области торговой деятельности</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в отношении юридических лиц и</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индивидуальных предпринимателей,</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утвержденному Постановлением</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Администрации города Норильска</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от 20 мая 2014 г. N 290</w:t>
      </w:r>
    </w:p>
    <w:p w:rsidR="00BC3470" w:rsidRPr="00220421" w:rsidRDefault="00BC3470">
      <w:pPr>
        <w:pStyle w:val="ConsPlusNormal"/>
        <w:jc w:val="center"/>
        <w:rPr>
          <w:rFonts w:ascii="Arial" w:hAnsi="Arial" w:cs="Arial"/>
          <w:sz w:val="24"/>
          <w:szCs w:val="24"/>
        </w:rPr>
      </w:pPr>
    </w:p>
    <w:p w:rsidR="00BC3470" w:rsidRPr="00220421" w:rsidRDefault="00BC3470">
      <w:pPr>
        <w:pStyle w:val="ConsPlusNormal"/>
        <w:jc w:val="center"/>
        <w:rPr>
          <w:rFonts w:ascii="Arial" w:hAnsi="Arial" w:cs="Arial"/>
          <w:sz w:val="24"/>
          <w:szCs w:val="24"/>
        </w:rPr>
      </w:pPr>
      <w:bookmarkStart w:id="21" w:name="P437"/>
      <w:bookmarkEnd w:id="21"/>
      <w:r w:rsidRPr="00220421">
        <w:rPr>
          <w:rFonts w:ascii="Arial" w:hAnsi="Arial" w:cs="Arial"/>
          <w:sz w:val="24"/>
          <w:szCs w:val="24"/>
        </w:rPr>
        <w:t>ЖУРНАЛ</w:t>
      </w:r>
    </w:p>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РЕГИСТРАЦИИ ПРЕДПИСАНИЙ, ВЫДАННЫХ ПО РЕЗУЛЬТАТАМ ПРОВЕДЕНИЯ</w:t>
      </w:r>
    </w:p>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ПРОВЕРОК</w:t>
      </w:r>
    </w:p>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_______________________________________________________</w:t>
      </w:r>
    </w:p>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(наименование органа муниципального контроля)</w:t>
      </w:r>
    </w:p>
    <w:p w:rsidR="00BC3470" w:rsidRPr="00220421" w:rsidRDefault="00BC3470">
      <w:pPr>
        <w:pStyle w:val="ConsPlusNormal"/>
        <w:jc w:val="center"/>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417"/>
        <w:gridCol w:w="2041"/>
        <w:gridCol w:w="1644"/>
        <w:gridCol w:w="1644"/>
        <w:gridCol w:w="1814"/>
      </w:tblGrid>
      <w:tr w:rsidR="00220421" w:rsidRPr="00220421">
        <w:tc>
          <w:tcPr>
            <w:tcW w:w="454" w:type="dxa"/>
          </w:tcPr>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N п/п</w:t>
            </w:r>
          </w:p>
        </w:tc>
        <w:tc>
          <w:tcPr>
            <w:tcW w:w="1417" w:type="dxa"/>
          </w:tcPr>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Дата регистрации</w:t>
            </w:r>
          </w:p>
        </w:tc>
        <w:tc>
          <w:tcPr>
            <w:tcW w:w="2041" w:type="dxa"/>
          </w:tcPr>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Наименование юридического лица, индивидуального предпринимателя, деятельность которого проверялась</w:t>
            </w:r>
          </w:p>
        </w:tc>
        <w:tc>
          <w:tcPr>
            <w:tcW w:w="1644" w:type="dxa"/>
          </w:tcPr>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Наименование проверенного объекта, адрес</w:t>
            </w:r>
          </w:p>
        </w:tc>
        <w:tc>
          <w:tcPr>
            <w:tcW w:w="1644" w:type="dxa"/>
          </w:tcPr>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Срок устранения нарушений, выявленных в ходе проверки, отраженный в предписании</w:t>
            </w:r>
          </w:p>
        </w:tc>
        <w:tc>
          <w:tcPr>
            <w:tcW w:w="1814" w:type="dxa"/>
          </w:tcPr>
          <w:p w:rsidR="00BC3470" w:rsidRPr="00220421" w:rsidRDefault="00BC3470">
            <w:pPr>
              <w:pStyle w:val="ConsPlusNormal"/>
              <w:jc w:val="center"/>
              <w:rPr>
                <w:rFonts w:ascii="Arial" w:hAnsi="Arial" w:cs="Arial"/>
                <w:sz w:val="24"/>
                <w:szCs w:val="24"/>
              </w:rPr>
            </w:pPr>
            <w:r w:rsidRPr="00220421">
              <w:rPr>
                <w:rFonts w:ascii="Arial" w:hAnsi="Arial" w:cs="Arial"/>
                <w:sz w:val="24"/>
                <w:szCs w:val="24"/>
              </w:rPr>
              <w:t>Дата, Ф.И.О. должностного лица, получившего предписание; отметка о направлении предписания почтой</w:t>
            </w:r>
          </w:p>
        </w:tc>
      </w:tr>
      <w:tr w:rsidR="00220421"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r w:rsidR="00220421"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r w:rsidR="00220421"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r w:rsidR="00220421"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r w:rsidR="00220421"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r w:rsidR="00220421"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r w:rsidR="00BC3470" w:rsidRPr="00220421">
        <w:tc>
          <w:tcPr>
            <w:tcW w:w="454" w:type="dxa"/>
          </w:tcPr>
          <w:p w:rsidR="00BC3470" w:rsidRPr="00220421" w:rsidRDefault="00BC3470">
            <w:pPr>
              <w:pStyle w:val="ConsPlusNormal"/>
              <w:jc w:val="center"/>
              <w:rPr>
                <w:rFonts w:ascii="Arial" w:hAnsi="Arial" w:cs="Arial"/>
                <w:sz w:val="24"/>
                <w:szCs w:val="24"/>
              </w:rPr>
            </w:pPr>
          </w:p>
        </w:tc>
        <w:tc>
          <w:tcPr>
            <w:tcW w:w="1417" w:type="dxa"/>
          </w:tcPr>
          <w:p w:rsidR="00BC3470" w:rsidRPr="00220421" w:rsidRDefault="00BC3470">
            <w:pPr>
              <w:pStyle w:val="ConsPlusNormal"/>
              <w:jc w:val="center"/>
              <w:rPr>
                <w:rFonts w:ascii="Arial" w:hAnsi="Arial" w:cs="Arial"/>
                <w:sz w:val="24"/>
                <w:szCs w:val="24"/>
              </w:rPr>
            </w:pPr>
          </w:p>
        </w:tc>
        <w:tc>
          <w:tcPr>
            <w:tcW w:w="2041"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644" w:type="dxa"/>
          </w:tcPr>
          <w:p w:rsidR="00BC3470" w:rsidRPr="00220421" w:rsidRDefault="00BC3470">
            <w:pPr>
              <w:pStyle w:val="ConsPlusNormal"/>
              <w:jc w:val="center"/>
              <w:rPr>
                <w:rFonts w:ascii="Arial" w:hAnsi="Arial" w:cs="Arial"/>
                <w:sz w:val="24"/>
                <w:szCs w:val="24"/>
              </w:rPr>
            </w:pPr>
          </w:p>
        </w:tc>
        <w:tc>
          <w:tcPr>
            <w:tcW w:w="1814" w:type="dxa"/>
          </w:tcPr>
          <w:p w:rsidR="00BC3470" w:rsidRPr="00220421" w:rsidRDefault="00BC3470">
            <w:pPr>
              <w:pStyle w:val="ConsPlusNormal"/>
              <w:jc w:val="center"/>
              <w:rPr>
                <w:rFonts w:ascii="Arial" w:hAnsi="Arial" w:cs="Arial"/>
                <w:sz w:val="24"/>
                <w:szCs w:val="24"/>
              </w:rPr>
            </w:pPr>
          </w:p>
        </w:tc>
      </w:tr>
    </w:tbl>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ind w:firstLine="540"/>
        <w:jc w:val="both"/>
        <w:rPr>
          <w:rFonts w:ascii="Arial" w:hAnsi="Arial" w:cs="Arial"/>
          <w:sz w:val="24"/>
          <w:szCs w:val="24"/>
        </w:rPr>
      </w:pPr>
    </w:p>
    <w:p w:rsidR="00BC3470" w:rsidRPr="00220421" w:rsidRDefault="00BC3470">
      <w:pPr>
        <w:pStyle w:val="ConsPlusNormal"/>
        <w:ind w:firstLine="540"/>
        <w:jc w:val="both"/>
        <w:rPr>
          <w:rFonts w:ascii="Arial" w:hAnsi="Arial" w:cs="Arial"/>
          <w:sz w:val="24"/>
          <w:szCs w:val="24"/>
        </w:rPr>
      </w:pPr>
    </w:p>
    <w:p w:rsidR="00895FE5" w:rsidRPr="00220421" w:rsidRDefault="00895FE5">
      <w:pPr>
        <w:rPr>
          <w:rFonts w:ascii="Arial" w:eastAsia="Times New Roman" w:hAnsi="Arial" w:cs="Arial"/>
          <w:sz w:val="24"/>
          <w:szCs w:val="24"/>
          <w:lang w:eastAsia="ru-RU"/>
        </w:rPr>
      </w:pPr>
      <w:r w:rsidRPr="00220421">
        <w:rPr>
          <w:rFonts w:ascii="Arial" w:hAnsi="Arial" w:cs="Arial"/>
          <w:sz w:val="24"/>
          <w:szCs w:val="24"/>
        </w:rPr>
        <w:br w:type="page"/>
      </w:r>
    </w:p>
    <w:p w:rsidR="00BC3470" w:rsidRPr="00220421" w:rsidRDefault="00BC3470">
      <w:pPr>
        <w:pStyle w:val="ConsPlusNormal"/>
        <w:jc w:val="right"/>
        <w:outlineLvl w:val="1"/>
        <w:rPr>
          <w:rFonts w:ascii="Arial" w:hAnsi="Arial" w:cs="Arial"/>
          <w:sz w:val="24"/>
          <w:szCs w:val="24"/>
        </w:rPr>
      </w:pPr>
      <w:r w:rsidRPr="00220421">
        <w:rPr>
          <w:rFonts w:ascii="Arial" w:hAnsi="Arial" w:cs="Arial"/>
          <w:sz w:val="24"/>
          <w:szCs w:val="24"/>
        </w:rPr>
        <w:lastRenderedPageBreak/>
        <w:t>Приложение N 3</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к Административному регламенту</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организации и проведения проверок</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при осуществлении муниципального</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контроля в области торговой деятельности</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в отношении юридических лиц и</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индивидуальных предпринимателей,</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утвержденному Постановлением</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Администрации города Норильска</w:t>
      </w:r>
    </w:p>
    <w:p w:rsidR="00BC3470" w:rsidRPr="00220421" w:rsidRDefault="00BC3470">
      <w:pPr>
        <w:pStyle w:val="ConsPlusNormal"/>
        <w:jc w:val="right"/>
        <w:rPr>
          <w:rFonts w:ascii="Arial" w:hAnsi="Arial" w:cs="Arial"/>
          <w:sz w:val="24"/>
          <w:szCs w:val="24"/>
        </w:rPr>
      </w:pPr>
      <w:r w:rsidRPr="00220421">
        <w:rPr>
          <w:rFonts w:ascii="Arial" w:hAnsi="Arial" w:cs="Arial"/>
          <w:sz w:val="24"/>
          <w:szCs w:val="24"/>
        </w:rPr>
        <w:t>от 20 мая 2014 г. N 290</w:t>
      </w:r>
    </w:p>
    <w:p w:rsidR="009E7969" w:rsidRPr="00220421" w:rsidRDefault="009E7969">
      <w:pPr>
        <w:pStyle w:val="ConsPlusNormal"/>
        <w:jc w:val="right"/>
        <w:rPr>
          <w:rFonts w:ascii="Arial" w:hAnsi="Arial" w:cs="Arial"/>
          <w:sz w:val="24"/>
          <w:szCs w:val="24"/>
        </w:rPr>
      </w:pPr>
    </w:p>
    <w:p w:rsidR="009E7969" w:rsidRPr="00220421" w:rsidRDefault="009E7969" w:rsidP="009B4B87">
      <w:pPr>
        <w:pStyle w:val="ConsPlusNormal"/>
        <w:ind w:left="-284"/>
        <w:jc w:val="center"/>
        <w:rPr>
          <w:rFonts w:ascii="Arial" w:hAnsi="Arial" w:cs="Arial"/>
          <w:sz w:val="24"/>
          <w:szCs w:val="24"/>
        </w:rPr>
      </w:pPr>
      <w:r w:rsidRPr="00220421">
        <w:rPr>
          <w:rFonts w:ascii="Arial" w:hAnsi="Arial" w:cs="Arial"/>
          <w:sz w:val="24"/>
          <w:szCs w:val="24"/>
        </w:rPr>
        <w:t>БЛОК-СХЕМА</w:t>
      </w:r>
    </w:p>
    <w:p w:rsidR="009E7969" w:rsidRPr="00220421" w:rsidRDefault="009E7969" w:rsidP="009E7969">
      <w:pPr>
        <w:rPr>
          <w:rFonts w:ascii="Arial" w:hAnsi="Arial" w:cs="Arial"/>
          <w:sz w:val="24"/>
          <w:szCs w:val="24"/>
        </w:rPr>
      </w:pPr>
      <w:r w:rsidRPr="00220421">
        <w:rPr>
          <w:noProof/>
          <w:lang w:eastAsia="ru-RU"/>
        </w:rPr>
        <mc:AlternateContent>
          <mc:Choice Requires="wpg">
            <w:drawing>
              <wp:anchor distT="0" distB="0" distL="114300" distR="114300" simplePos="0" relativeHeight="251659264" behindDoc="0" locked="0" layoutInCell="1" allowOverlap="1" wp14:anchorId="29CF477F" wp14:editId="0FF68C89">
                <wp:simplePos x="0" y="0"/>
                <wp:positionH relativeFrom="margin">
                  <wp:posOffset>-557085</wp:posOffset>
                </wp:positionH>
                <wp:positionV relativeFrom="paragraph">
                  <wp:posOffset>274955</wp:posOffset>
                </wp:positionV>
                <wp:extent cx="6549656" cy="7145079"/>
                <wp:effectExtent l="0" t="0" r="22860" b="17780"/>
                <wp:wrapNone/>
                <wp:docPr id="106" name="Группа 105"/>
                <wp:cNvGraphicFramePr/>
                <a:graphic xmlns:a="http://schemas.openxmlformats.org/drawingml/2006/main">
                  <a:graphicData uri="http://schemas.microsoft.com/office/word/2010/wordprocessingGroup">
                    <wpg:wgp>
                      <wpg:cNvGrpSpPr/>
                      <wpg:grpSpPr>
                        <a:xfrm>
                          <a:off x="0" y="0"/>
                          <a:ext cx="6549656" cy="7145079"/>
                          <a:chOff x="0" y="0"/>
                          <a:chExt cx="8842140" cy="6588650"/>
                        </a:xfrm>
                      </wpg:grpSpPr>
                      <wps:wsp>
                        <wps:cNvPr id="2" name="Прямоугольник 2"/>
                        <wps:cNvSpPr/>
                        <wps:spPr>
                          <a:xfrm>
                            <a:off x="2103098" y="0"/>
                            <a:ext cx="4651063" cy="36813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Орган муниципального контроля</w:t>
                              </w:r>
                            </w:p>
                          </w:txbxContent>
                        </wps:txbx>
                        <wps:bodyPr rtlCol="0" anchor="ctr"/>
                      </wps:wsp>
                      <wps:wsp>
                        <wps:cNvPr id="3" name="Прямоугольник 3"/>
                        <wps:cNvSpPr/>
                        <wps:spPr>
                          <a:xfrm>
                            <a:off x="1278967" y="694630"/>
                            <a:ext cx="2025502" cy="39400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 xml:space="preserve">ДОКУМЕНТАРНАЯ </w:t>
                              </w:r>
                            </w:p>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ПРОВЕРКА</w:t>
                              </w:r>
                            </w:p>
                          </w:txbxContent>
                        </wps:txbx>
                        <wps:bodyPr rtlCol="0" anchor="ctr"/>
                      </wps:wsp>
                      <wps:wsp>
                        <wps:cNvPr id="4" name="Прямоугольник 4"/>
                        <wps:cNvSpPr/>
                        <wps:spPr>
                          <a:xfrm>
                            <a:off x="5731169" y="695329"/>
                            <a:ext cx="2025502" cy="39400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 xml:space="preserve">ВЫЕЗДНАЯ ПРОВЕРКА </w:t>
                              </w:r>
                            </w:p>
                          </w:txbxContent>
                        </wps:txbx>
                        <wps:bodyPr rtlCol="0" anchor="ctr"/>
                      </wps:wsp>
                      <wps:wsp>
                        <wps:cNvPr id="5" name="Прямоугольник 5"/>
                        <wps:cNvSpPr/>
                        <wps:spPr>
                          <a:xfrm>
                            <a:off x="5547" y="1355333"/>
                            <a:ext cx="1979982" cy="23750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ПЛАНОВАЯ</w:t>
                              </w:r>
                            </w:p>
                          </w:txbxContent>
                        </wps:txbx>
                        <wps:bodyPr rtlCol="0" anchor="ctr"/>
                      </wps:wsp>
                      <wps:wsp>
                        <wps:cNvPr id="6" name="Прямоугольник 6"/>
                        <wps:cNvSpPr/>
                        <wps:spPr>
                          <a:xfrm>
                            <a:off x="2354885" y="1365232"/>
                            <a:ext cx="1979982" cy="23750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ВНЕПЛАНОВАЯ</w:t>
                              </w:r>
                            </w:p>
                          </w:txbxContent>
                        </wps:txbx>
                        <wps:bodyPr rtlCol="0" anchor="ctr"/>
                      </wps:wsp>
                      <wps:wsp>
                        <wps:cNvPr id="7" name="Прямоугольник 7"/>
                        <wps:cNvSpPr/>
                        <wps:spPr>
                          <a:xfrm>
                            <a:off x="4504304" y="1365232"/>
                            <a:ext cx="1979982" cy="23750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ПЛАНОВАЯ</w:t>
                              </w:r>
                            </w:p>
                          </w:txbxContent>
                        </wps:txbx>
                        <wps:bodyPr rtlCol="0" anchor="ctr"/>
                      </wps:wsp>
                      <wps:wsp>
                        <wps:cNvPr id="8" name="Прямоугольник 8"/>
                        <wps:cNvSpPr/>
                        <wps:spPr>
                          <a:xfrm>
                            <a:off x="6853643" y="1375131"/>
                            <a:ext cx="1979982" cy="23750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ВНЕПЛАНОВАЯ</w:t>
                              </w:r>
                            </w:p>
                          </w:txbxContent>
                        </wps:txbx>
                        <wps:bodyPr rtlCol="0" anchor="ctr"/>
                      </wps:wsp>
                      <wps:wsp>
                        <wps:cNvPr id="9" name="Прямоугольник 9"/>
                        <wps:cNvSpPr/>
                        <wps:spPr>
                          <a:xfrm>
                            <a:off x="5547" y="1826393"/>
                            <a:ext cx="1979982" cy="128471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Единый план проведения плановых проверок</w:t>
                              </w:r>
                            </w:p>
                          </w:txbxContent>
                        </wps:txbx>
                        <wps:bodyPr rtlCol="0" anchor="ctr"/>
                      </wps:wsp>
                      <wps:wsp>
                        <wps:cNvPr id="10" name="Прямоугольник 10"/>
                        <wps:cNvSpPr/>
                        <wps:spPr>
                          <a:xfrm>
                            <a:off x="2369543" y="1826408"/>
                            <a:ext cx="1950669" cy="128129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spacing w:after="0"/>
                                <w:rPr>
                                  <w:rFonts w:eastAsia="Times New Roman"/>
                                  <w:sz w:val="18"/>
                                  <w:szCs w:val="24"/>
                                </w:rPr>
                              </w:pPr>
                              <w:r w:rsidRPr="00141704">
                                <w:rPr>
                                  <w:rFonts w:ascii="Arial" w:hAnsi="Arial" w:cs="Arial"/>
                                  <w:kern w:val="24"/>
                                  <w:sz w:val="18"/>
                                  <w:szCs w:val="18"/>
                                </w:rPr>
                                <w:t>1) Истечение срока исполнения предписания;</w:t>
                              </w:r>
                            </w:p>
                            <w:p w:rsidR="009E7969" w:rsidRPr="00141704" w:rsidRDefault="009E7969" w:rsidP="009E7969">
                              <w:pPr>
                                <w:spacing w:after="0"/>
                                <w:rPr>
                                  <w:rFonts w:eastAsia="Times New Roman"/>
                                  <w:sz w:val="18"/>
                                </w:rPr>
                              </w:pPr>
                              <w:r w:rsidRPr="00141704">
                                <w:rPr>
                                  <w:rFonts w:ascii="Arial" w:hAnsi="Arial" w:cs="Arial"/>
                                  <w:kern w:val="24"/>
                                  <w:sz w:val="18"/>
                                  <w:szCs w:val="18"/>
                                </w:rPr>
                                <w:t>2) обращения и заявления;</w:t>
                              </w:r>
                            </w:p>
                            <w:p w:rsidR="009E7969" w:rsidRPr="00141704" w:rsidRDefault="009E7969" w:rsidP="009E7969">
                              <w:pPr>
                                <w:spacing w:after="0"/>
                                <w:rPr>
                                  <w:rFonts w:eastAsia="Times New Roman"/>
                                  <w:sz w:val="18"/>
                                </w:rPr>
                              </w:pPr>
                              <w:r w:rsidRPr="00141704">
                                <w:rPr>
                                  <w:rFonts w:ascii="Arial" w:hAnsi="Arial" w:cs="Arial"/>
                                  <w:kern w:val="24"/>
                                  <w:sz w:val="18"/>
                                  <w:szCs w:val="18"/>
                                </w:rPr>
                                <w:t>3) требование прокурора</w:t>
                              </w:r>
                            </w:p>
                          </w:txbxContent>
                        </wps:txbx>
                        <wps:bodyPr rtlCol="0" anchor="ctr"/>
                      </wps:wsp>
                      <wps:wsp>
                        <wps:cNvPr id="11" name="Прямоугольник 11"/>
                        <wps:cNvSpPr/>
                        <wps:spPr>
                          <a:xfrm>
                            <a:off x="4504304" y="1826408"/>
                            <a:ext cx="1979982" cy="128129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Единый план проведения плановых проверок</w:t>
                              </w:r>
                            </w:p>
                          </w:txbxContent>
                        </wps:txbx>
                        <wps:bodyPr rtlCol="0" anchor="ctr"/>
                      </wps:wsp>
                      <wps:wsp>
                        <wps:cNvPr id="12" name="Прямоугольник 12"/>
                        <wps:cNvSpPr/>
                        <wps:spPr>
                          <a:xfrm>
                            <a:off x="6853643" y="1839458"/>
                            <a:ext cx="1979982" cy="128129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spacing w:after="0"/>
                                <w:rPr>
                                  <w:rFonts w:eastAsia="Times New Roman"/>
                                  <w:sz w:val="18"/>
                                  <w:szCs w:val="24"/>
                                </w:rPr>
                              </w:pPr>
                              <w:r w:rsidRPr="00141704">
                                <w:rPr>
                                  <w:rFonts w:ascii="Arial" w:hAnsi="Arial" w:cs="Arial"/>
                                  <w:kern w:val="24"/>
                                  <w:sz w:val="18"/>
                                  <w:szCs w:val="18"/>
                                </w:rPr>
                                <w:t>1) Истечение срока исполнения предписания;</w:t>
                              </w:r>
                            </w:p>
                            <w:p w:rsidR="009E7969" w:rsidRPr="00141704" w:rsidRDefault="009E7969" w:rsidP="009E7969">
                              <w:pPr>
                                <w:spacing w:after="0"/>
                                <w:rPr>
                                  <w:rFonts w:eastAsia="Times New Roman"/>
                                  <w:sz w:val="18"/>
                                </w:rPr>
                              </w:pPr>
                              <w:r w:rsidRPr="00141704">
                                <w:rPr>
                                  <w:rFonts w:ascii="Arial" w:hAnsi="Arial" w:cs="Arial"/>
                                  <w:kern w:val="24"/>
                                  <w:sz w:val="18"/>
                                  <w:szCs w:val="18"/>
                                </w:rPr>
                                <w:t>2) обращения и заявления;</w:t>
                              </w:r>
                            </w:p>
                            <w:p w:rsidR="009E7969" w:rsidRPr="00141704" w:rsidRDefault="009E7969" w:rsidP="009E7969">
                              <w:pPr>
                                <w:spacing w:after="0"/>
                                <w:rPr>
                                  <w:rFonts w:eastAsia="Times New Roman"/>
                                  <w:sz w:val="18"/>
                                </w:rPr>
                              </w:pPr>
                              <w:r w:rsidRPr="00141704">
                                <w:rPr>
                                  <w:rFonts w:ascii="Arial" w:hAnsi="Arial" w:cs="Arial"/>
                                  <w:kern w:val="24"/>
                                  <w:sz w:val="18"/>
                                  <w:szCs w:val="18"/>
                                </w:rPr>
                                <w:t>3) требование прокурора</w:t>
                              </w:r>
                            </w:p>
                          </w:txbxContent>
                        </wps:txbx>
                        <wps:bodyPr rtlCol="0" anchor="ctr"/>
                      </wps:wsp>
                      <wps:wsp>
                        <wps:cNvPr id="13" name="Прямоугольник 13"/>
                        <wps:cNvSpPr/>
                        <wps:spPr>
                          <a:xfrm>
                            <a:off x="5547" y="3366850"/>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wps:txbx>
                        <wps:bodyPr rtlCol="0" anchor="ctr"/>
                      </wps:wsp>
                      <wps:wsp>
                        <wps:cNvPr id="14" name="Прямоугольник 14"/>
                        <wps:cNvSpPr/>
                        <wps:spPr>
                          <a:xfrm>
                            <a:off x="2354885" y="3366850"/>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wps:txbx>
                        <wps:bodyPr rtlCol="0" anchor="ctr"/>
                      </wps:wsp>
                      <wps:wsp>
                        <wps:cNvPr id="15" name="Прямоугольник 15"/>
                        <wps:cNvSpPr/>
                        <wps:spPr>
                          <a:xfrm>
                            <a:off x="4504304" y="3368133"/>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wps:txbx>
                        <wps:bodyPr rtlCol="0" anchor="ctr"/>
                      </wps:wsp>
                      <wps:wsp>
                        <wps:cNvPr id="16" name="Прямоугольник 16"/>
                        <wps:cNvSpPr/>
                        <wps:spPr>
                          <a:xfrm>
                            <a:off x="6860762" y="3372975"/>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wps:txbx>
                        <wps:bodyPr rtlCol="0" anchor="ctr"/>
                      </wps:wsp>
                      <wps:wsp>
                        <wps:cNvPr id="17" name="Прямоугольник 17"/>
                        <wps:cNvSpPr/>
                        <wps:spPr>
                          <a:xfrm>
                            <a:off x="0" y="4033355"/>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wps:txbx>
                        <wps:bodyPr rtlCol="0" anchor="ctr"/>
                      </wps:wsp>
                      <wps:wsp>
                        <wps:cNvPr id="18" name="Прямоугольник 18"/>
                        <wps:cNvSpPr/>
                        <wps:spPr>
                          <a:xfrm>
                            <a:off x="2358497" y="4032134"/>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wps:txbx>
                        <wps:bodyPr rtlCol="0" anchor="ctr"/>
                      </wps:wsp>
                      <wps:wsp>
                        <wps:cNvPr id="19" name="Прямоугольник 19"/>
                        <wps:cNvSpPr/>
                        <wps:spPr>
                          <a:xfrm>
                            <a:off x="4504304" y="4032134"/>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wps:txbx>
                        <wps:bodyPr rtlCol="0" anchor="ctr"/>
                      </wps:wsp>
                      <wps:wsp>
                        <wps:cNvPr id="20" name="Прямоугольник 20"/>
                        <wps:cNvSpPr/>
                        <wps:spPr>
                          <a:xfrm>
                            <a:off x="6853643" y="4032134"/>
                            <a:ext cx="1979982" cy="42554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wps:txbx>
                        <wps:bodyPr rtlCol="0" anchor="ctr"/>
                      </wps:wsp>
                      <wpg:grpSp>
                        <wpg:cNvPr id="21" name="Группа 21"/>
                        <wpg:cNvGrpSpPr/>
                        <wpg:grpSpPr>
                          <a:xfrm>
                            <a:off x="2755" y="4709727"/>
                            <a:ext cx="1981378" cy="456029"/>
                            <a:chOff x="2755" y="4709727"/>
                            <a:chExt cx="1981378" cy="596946"/>
                          </a:xfrm>
                        </wpg:grpSpPr>
                        <wps:wsp>
                          <wps:cNvPr id="68" name="Прямоугольник 68"/>
                          <wps:cNvSpPr/>
                          <wps:spPr>
                            <a:xfrm>
                              <a:off x="2755" y="4709727"/>
                              <a:ext cx="969787"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wps:txbx>
                          <wps:bodyPr rtlCol="0" anchor="ctr"/>
                        </wps:wsp>
                        <wps:wsp>
                          <wps:cNvPr id="69" name="Прямоугольник 69"/>
                          <wps:cNvSpPr/>
                          <wps:spPr>
                            <a:xfrm>
                              <a:off x="972542" y="4709727"/>
                              <a:ext cx="1011591"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wps:txbx>
                          <wps:bodyPr rtlCol="0" anchor="ctr"/>
                        </wps:wsp>
                      </wpg:grpSp>
                      <wpg:grpSp>
                        <wpg:cNvPr id="22" name="Группа 22"/>
                        <wpg:cNvGrpSpPr/>
                        <wpg:grpSpPr>
                          <a:xfrm>
                            <a:off x="2334682" y="4708025"/>
                            <a:ext cx="1981378" cy="456029"/>
                            <a:chOff x="2334682" y="4708025"/>
                            <a:chExt cx="1981378" cy="596946"/>
                          </a:xfrm>
                        </wpg:grpSpPr>
                        <wps:wsp>
                          <wps:cNvPr id="66" name="Прямоугольник 66"/>
                          <wps:cNvSpPr/>
                          <wps:spPr>
                            <a:xfrm>
                              <a:off x="2334682" y="4708025"/>
                              <a:ext cx="969787"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wps:txbx>
                          <wps:bodyPr rtlCol="0" anchor="ctr"/>
                        </wps:wsp>
                        <wps:wsp>
                          <wps:cNvPr id="67" name="Прямоугольник 67"/>
                          <wps:cNvSpPr/>
                          <wps:spPr>
                            <a:xfrm>
                              <a:off x="3304469" y="4708025"/>
                              <a:ext cx="1011591"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wps:txbx>
                          <wps:bodyPr rtlCol="0" anchor="ctr"/>
                        </wps:wsp>
                      </wpg:grpSp>
                      <wpg:grpSp>
                        <wpg:cNvPr id="23" name="Группа 23"/>
                        <wpg:cNvGrpSpPr/>
                        <wpg:grpSpPr>
                          <a:xfrm>
                            <a:off x="4505663" y="4710948"/>
                            <a:ext cx="1981378" cy="456029"/>
                            <a:chOff x="4505663" y="4710948"/>
                            <a:chExt cx="1981378" cy="596946"/>
                          </a:xfrm>
                        </wpg:grpSpPr>
                        <wps:wsp>
                          <wps:cNvPr id="64" name="Прямоугольник 64"/>
                          <wps:cNvSpPr/>
                          <wps:spPr>
                            <a:xfrm>
                              <a:off x="4505663" y="4710948"/>
                              <a:ext cx="969787"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wps:txbx>
                          <wps:bodyPr rtlCol="0" anchor="ctr"/>
                        </wps:wsp>
                        <wps:wsp>
                          <wps:cNvPr id="65" name="Прямоугольник 65"/>
                          <wps:cNvSpPr/>
                          <wps:spPr>
                            <a:xfrm>
                              <a:off x="5475450" y="4710948"/>
                              <a:ext cx="1011591"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wps:txbx>
                          <wps:bodyPr rtlCol="0" anchor="ctr"/>
                        </wps:wsp>
                      </wpg:grpSp>
                      <wpg:grpSp>
                        <wpg:cNvPr id="24" name="Группа 24"/>
                        <wpg:cNvGrpSpPr/>
                        <wpg:grpSpPr>
                          <a:xfrm>
                            <a:off x="6860762" y="4714763"/>
                            <a:ext cx="1981378" cy="456029"/>
                            <a:chOff x="6860762" y="4714763"/>
                            <a:chExt cx="1981378" cy="596946"/>
                          </a:xfrm>
                        </wpg:grpSpPr>
                        <wps:wsp>
                          <wps:cNvPr id="62" name="Прямоугольник 62"/>
                          <wps:cNvSpPr/>
                          <wps:spPr>
                            <a:xfrm>
                              <a:off x="6860762" y="4714763"/>
                              <a:ext cx="991009"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wps:txbx>
                          <wps:bodyPr rtlCol="0" anchor="ctr"/>
                        </wps:wsp>
                        <wps:wsp>
                          <wps:cNvPr id="63" name="Прямоугольник 63"/>
                          <wps:cNvSpPr/>
                          <wps:spPr>
                            <a:xfrm>
                              <a:off x="7851771" y="4714763"/>
                              <a:ext cx="990369" cy="59694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wps:txbx>
                          <wps:bodyPr rtlCol="0" anchor="ctr"/>
                        </wps:wsp>
                      </wpg:grpSp>
                      <wps:wsp>
                        <wps:cNvPr id="25" name="Прямоугольник 25"/>
                        <wps:cNvSpPr/>
                        <wps:spPr>
                          <a:xfrm>
                            <a:off x="0" y="6123833"/>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wps:txbx>
                        <wps:bodyPr rtlCol="0" anchor="ctr"/>
                      </wps:wsp>
                      <wps:wsp>
                        <wps:cNvPr id="26" name="Прямоугольник 26"/>
                        <wps:cNvSpPr/>
                        <wps:spPr>
                          <a:xfrm>
                            <a:off x="5547" y="5418556"/>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wps:txbx>
                        <wps:bodyPr rtlCol="0" anchor="ctr"/>
                      </wps:wsp>
                      <wps:wsp>
                        <wps:cNvPr id="27" name="Прямоугольник 27"/>
                        <wps:cNvSpPr/>
                        <wps:spPr>
                          <a:xfrm>
                            <a:off x="2334682" y="5428058"/>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wps:txbx>
                        <wps:bodyPr rtlCol="0" anchor="ctr"/>
                      </wps:wsp>
                      <wps:wsp>
                        <wps:cNvPr id="28" name="Прямоугольник 28"/>
                        <wps:cNvSpPr/>
                        <wps:spPr>
                          <a:xfrm>
                            <a:off x="4504304" y="5428058"/>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wps:txbx>
                        <wps:bodyPr rtlCol="0" anchor="ctr"/>
                      </wps:wsp>
                      <wps:wsp>
                        <wps:cNvPr id="29" name="Прямоугольник 29"/>
                        <wps:cNvSpPr/>
                        <wps:spPr>
                          <a:xfrm>
                            <a:off x="6860762" y="5428058"/>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wps:txbx>
                        <wps:bodyPr rtlCol="0" anchor="ctr"/>
                      </wps:wsp>
                      <wps:wsp>
                        <wps:cNvPr id="30" name="Прямоугольник 30"/>
                        <wps:cNvSpPr/>
                        <wps:spPr>
                          <a:xfrm>
                            <a:off x="2353490" y="6125287"/>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wps:txbx>
                        <wps:bodyPr rtlCol="0" anchor="ctr"/>
                      </wps:wsp>
                      <wps:wsp>
                        <wps:cNvPr id="31" name="Прямоугольник 31"/>
                        <wps:cNvSpPr/>
                        <wps:spPr>
                          <a:xfrm>
                            <a:off x="4504304" y="6123833"/>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wps:txbx>
                        <wps:bodyPr rtlCol="0" anchor="ctr"/>
                      </wps:wsp>
                      <wps:wsp>
                        <wps:cNvPr id="32" name="Прямоугольник 32"/>
                        <wps:cNvSpPr/>
                        <wps:spPr>
                          <a:xfrm>
                            <a:off x="6860762" y="6136987"/>
                            <a:ext cx="1979982" cy="45166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wps:txbx>
                        <wps:bodyPr rtlCol="0" anchor="ctr"/>
                      </wps:wsp>
                      <wps:wsp>
                        <wps:cNvPr id="33" name="Прямая со стрелкой 33"/>
                        <wps:cNvCnPr/>
                        <wps:spPr>
                          <a:xfrm>
                            <a:off x="2101243" y="365748"/>
                            <a:ext cx="0" cy="328882"/>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Прямая со стрелкой 34"/>
                        <wps:cNvCnPr/>
                        <wps:spPr>
                          <a:xfrm>
                            <a:off x="6754161" y="366559"/>
                            <a:ext cx="0" cy="328882"/>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Прямая со стрелкой 35"/>
                        <wps:cNvCnPr/>
                        <wps:spPr>
                          <a:xfrm>
                            <a:off x="1565408" y="1088632"/>
                            <a:ext cx="2435" cy="266701"/>
                          </a:xfrm>
                          <a:prstGeom prst="straightConnector1">
                            <a:avLst/>
                          </a:prstGeom>
                          <a:noFill/>
                          <a:ln w="6350" cap="flat" cmpd="sng" algn="ctr">
                            <a:solidFill>
                              <a:sysClr val="windowText" lastClr="000000"/>
                            </a:solidFill>
                            <a:prstDash val="solid"/>
                            <a:miter lim="800000"/>
                            <a:tailEnd type="triangle"/>
                          </a:ln>
                          <a:effectLst/>
                        </wps:spPr>
                        <wps:bodyPr/>
                      </wps:wsp>
                      <wps:wsp>
                        <wps:cNvPr id="36" name="Прямая со стрелкой 36"/>
                        <wps:cNvCnPr/>
                        <wps:spPr>
                          <a:xfrm>
                            <a:off x="2817140" y="1091139"/>
                            <a:ext cx="2435" cy="266701"/>
                          </a:xfrm>
                          <a:prstGeom prst="straightConnector1">
                            <a:avLst/>
                          </a:prstGeom>
                          <a:noFill/>
                          <a:ln w="6350" cap="flat" cmpd="sng" algn="ctr">
                            <a:solidFill>
                              <a:sysClr val="windowText" lastClr="000000"/>
                            </a:solidFill>
                            <a:prstDash val="solid"/>
                            <a:miter lim="800000"/>
                            <a:tailEnd type="triangle"/>
                          </a:ln>
                          <a:effectLst/>
                        </wps:spPr>
                        <wps:bodyPr/>
                      </wps:wsp>
                      <wps:wsp>
                        <wps:cNvPr id="37" name="Прямая со стрелкой 37"/>
                        <wps:cNvCnPr/>
                        <wps:spPr>
                          <a:xfrm>
                            <a:off x="6148856" y="1095720"/>
                            <a:ext cx="0" cy="262119"/>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Прямая со стрелкой 38"/>
                        <wps:cNvCnPr/>
                        <wps:spPr>
                          <a:xfrm flipH="1">
                            <a:off x="7262036" y="1094487"/>
                            <a:ext cx="4879" cy="274975"/>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Прямая со стрелкой 39"/>
                        <wps:cNvCnPr>
                          <a:endCxn id="9" idx="0"/>
                        </wps:cNvCnPr>
                        <wps:spPr>
                          <a:xfrm>
                            <a:off x="989869" y="1592800"/>
                            <a:ext cx="5628" cy="233593"/>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Прямая со стрелкой 40"/>
                        <wps:cNvCnPr>
                          <a:stCxn id="9" idx="2"/>
                          <a:endCxn id="13" idx="0"/>
                        </wps:cNvCnPr>
                        <wps:spPr>
                          <a:xfrm>
                            <a:off x="995498" y="3111108"/>
                            <a:ext cx="41" cy="255742"/>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Прямая со стрелкой 41"/>
                        <wps:cNvCnPr/>
                        <wps:spPr>
                          <a:xfrm>
                            <a:off x="3304469" y="1610512"/>
                            <a:ext cx="5547" cy="215896"/>
                          </a:xfrm>
                          <a:prstGeom prst="straightConnector1">
                            <a:avLst/>
                          </a:prstGeom>
                          <a:noFill/>
                          <a:ln w="6350" cap="flat" cmpd="sng" algn="ctr">
                            <a:solidFill>
                              <a:sysClr val="windowText" lastClr="000000"/>
                            </a:solidFill>
                            <a:prstDash val="solid"/>
                            <a:miter lim="800000"/>
                            <a:tailEnd type="triangle"/>
                          </a:ln>
                          <a:effectLst/>
                        </wps:spPr>
                        <wps:bodyPr/>
                      </wps:wsp>
                      <wps:wsp>
                        <wps:cNvPr id="42" name="Прямая со стрелкой 42"/>
                        <wps:cNvCnPr/>
                        <wps:spPr>
                          <a:xfrm>
                            <a:off x="5487116" y="1602738"/>
                            <a:ext cx="5547" cy="215896"/>
                          </a:xfrm>
                          <a:prstGeom prst="straightConnector1">
                            <a:avLst/>
                          </a:prstGeom>
                          <a:noFill/>
                          <a:ln w="6350" cap="flat" cmpd="sng" algn="ctr">
                            <a:solidFill>
                              <a:sysClr val="windowText" lastClr="000000"/>
                            </a:solidFill>
                            <a:prstDash val="solid"/>
                            <a:miter lim="800000"/>
                            <a:tailEnd type="triangle"/>
                          </a:ln>
                          <a:effectLst/>
                        </wps:spPr>
                        <wps:bodyPr/>
                      </wps:wsp>
                      <wps:wsp>
                        <wps:cNvPr id="43" name="Прямая со стрелкой 43"/>
                        <wps:cNvCnPr/>
                        <wps:spPr>
                          <a:xfrm>
                            <a:off x="7846486" y="1618306"/>
                            <a:ext cx="5547" cy="215896"/>
                          </a:xfrm>
                          <a:prstGeom prst="straightConnector1">
                            <a:avLst/>
                          </a:prstGeom>
                          <a:noFill/>
                          <a:ln w="6350" cap="flat" cmpd="sng" algn="ctr">
                            <a:solidFill>
                              <a:sysClr val="windowText" lastClr="000000"/>
                            </a:solidFill>
                            <a:prstDash val="solid"/>
                            <a:miter lim="800000"/>
                            <a:tailEnd type="triangle"/>
                          </a:ln>
                          <a:effectLst/>
                        </wps:spPr>
                        <wps:bodyPr/>
                      </wps:wsp>
                      <wps:wsp>
                        <wps:cNvPr id="44" name="Прямая со стрелкой 44"/>
                        <wps:cNvCnPr>
                          <a:endCxn id="14" idx="0"/>
                        </wps:cNvCnPr>
                        <wps:spPr>
                          <a:xfrm>
                            <a:off x="3340708" y="3111159"/>
                            <a:ext cx="4170" cy="255691"/>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Прямая со стрелкой 45"/>
                        <wps:cNvCnPr/>
                        <wps:spPr>
                          <a:xfrm>
                            <a:off x="5487115" y="3102667"/>
                            <a:ext cx="4170" cy="255691"/>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Прямая со стрелкой 46"/>
                        <wps:cNvCnPr/>
                        <wps:spPr>
                          <a:xfrm>
                            <a:off x="7836454" y="3118330"/>
                            <a:ext cx="4170" cy="255691"/>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Прямая со стрелкой 47"/>
                        <wps:cNvCnPr>
                          <a:stCxn id="14" idx="2"/>
                          <a:endCxn id="18" idx="0"/>
                        </wps:cNvCnPr>
                        <wps:spPr>
                          <a:xfrm>
                            <a:off x="3344876" y="3792397"/>
                            <a:ext cx="3611" cy="239737"/>
                          </a:xfrm>
                          <a:prstGeom prst="straightConnector1">
                            <a:avLst/>
                          </a:prstGeom>
                          <a:noFill/>
                          <a:ln w="6350" cap="flat" cmpd="sng" algn="ctr">
                            <a:solidFill>
                              <a:sysClr val="windowText" lastClr="000000"/>
                            </a:solidFill>
                            <a:prstDash val="solid"/>
                            <a:miter lim="800000"/>
                            <a:tailEnd type="triangle"/>
                          </a:ln>
                          <a:effectLst/>
                        </wps:spPr>
                        <wps:bodyPr/>
                      </wps:wsp>
                      <wps:wsp>
                        <wps:cNvPr id="48" name="Прямая со стрелкой 48"/>
                        <wps:cNvCnPr/>
                        <wps:spPr>
                          <a:xfrm>
                            <a:off x="978508" y="3793008"/>
                            <a:ext cx="3611" cy="239737"/>
                          </a:xfrm>
                          <a:prstGeom prst="straightConnector1">
                            <a:avLst/>
                          </a:prstGeom>
                          <a:noFill/>
                          <a:ln w="6350" cap="flat" cmpd="sng" algn="ctr">
                            <a:solidFill>
                              <a:sysClr val="windowText" lastClr="000000"/>
                            </a:solidFill>
                            <a:prstDash val="solid"/>
                            <a:miter lim="800000"/>
                            <a:tailEnd type="triangle"/>
                          </a:ln>
                          <a:effectLst/>
                        </wps:spPr>
                        <wps:bodyPr/>
                      </wps:wsp>
                      <wps:wsp>
                        <wps:cNvPr id="49" name="Прямая со стрелкой 49"/>
                        <wps:cNvCnPr/>
                        <wps:spPr>
                          <a:xfrm>
                            <a:off x="5490684" y="3792397"/>
                            <a:ext cx="3611" cy="239737"/>
                          </a:xfrm>
                          <a:prstGeom prst="straightConnector1">
                            <a:avLst/>
                          </a:prstGeom>
                          <a:noFill/>
                          <a:ln w="6350" cap="flat" cmpd="sng" algn="ctr">
                            <a:solidFill>
                              <a:sysClr val="windowText" lastClr="000000"/>
                            </a:solidFill>
                            <a:prstDash val="solid"/>
                            <a:miter lim="800000"/>
                            <a:tailEnd type="triangle"/>
                          </a:ln>
                          <a:effectLst/>
                        </wps:spPr>
                        <wps:bodyPr/>
                      </wps:wsp>
                      <wps:wsp>
                        <wps:cNvPr id="50" name="Прямая со стрелкой 50"/>
                        <wps:cNvCnPr/>
                        <wps:spPr>
                          <a:xfrm>
                            <a:off x="7846010" y="3792396"/>
                            <a:ext cx="3611" cy="239737"/>
                          </a:xfrm>
                          <a:prstGeom prst="straightConnector1">
                            <a:avLst/>
                          </a:prstGeom>
                          <a:noFill/>
                          <a:ln w="6350" cap="flat" cmpd="sng" algn="ctr">
                            <a:solidFill>
                              <a:sysClr val="windowText" lastClr="000000"/>
                            </a:solidFill>
                            <a:prstDash val="solid"/>
                            <a:miter lim="800000"/>
                            <a:tailEnd type="triangle"/>
                          </a:ln>
                          <a:effectLst/>
                        </wps:spPr>
                        <wps:bodyPr/>
                      </wps:wsp>
                      <wps:wsp>
                        <wps:cNvPr id="51" name="Прямая со стрелкой 51"/>
                        <wps:cNvCnPr/>
                        <wps:spPr>
                          <a:xfrm>
                            <a:off x="7850753" y="4450508"/>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2" name="Прямая со стрелкой 52"/>
                        <wps:cNvCnPr/>
                        <wps:spPr>
                          <a:xfrm>
                            <a:off x="5475450" y="4457681"/>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3" name="Прямая со стрелкой 53"/>
                        <wps:cNvCnPr/>
                        <wps:spPr>
                          <a:xfrm>
                            <a:off x="3307121" y="4450507"/>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4" name="Прямая со стрелкой 54"/>
                        <wps:cNvCnPr/>
                        <wps:spPr>
                          <a:xfrm>
                            <a:off x="972542" y="4457246"/>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5" name="Прямая со стрелкой 55"/>
                        <wps:cNvCnPr/>
                        <wps:spPr>
                          <a:xfrm>
                            <a:off x="972542" y="5170792"/>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6" name="Прямая со стрелкой 56"/>
                        <wps:cNvCnPr/>
                        <wps:spPr>
                          <a:xfrm>
                            <a:off x="3300407" y="5170792"/>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7" name="Прямая со стрелкой 57"/>
                        <wps:cNvCnPr/>
                        <wps:spPr>
                          <a:xfrm>
                            <a:off x="963082" y="5866744"/>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8" name="Прямая со стрелкой 58"/>
                        <wps:cNvCnPr/>
                        <wps:spPr>
                          <a:xfrm>
                            <a:off x="3307121" y="5879721"/>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59" name="Прямая со стрелкой 59"/>
                        <wps:cNvCnPr/>
                        <wps:spPr>
                          <a:xfrm>
                            <a:off x="5494295" y="5879721"/>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60" name="Прямая со стрелкой 60"/>
                        <wps:cNvCnPr/>
                        <wps:spPr>
                          <a:xfrm>
                            <a:off x="7850753" y="5879721"/>
                            <a:ext cx="0" cy="257517"/>
                          </a:xfrm>
                          <a:prstGeom prst="straightConnector1">
                            <a:avLst/>
                          </a:prstGeom>
                          <a:noFill/>
                          <a:ln w="6350" cap="flat" cmpd="sng" algn="ctr">
                            <a:solidFill>
                              <a:sysClr val="windowText" lastClr="000000"/>
                            </a:solidFill>
                            <a:prstDash val="solid"/>
                            <a:miter lim="800000"/>
                            <a:tailEnd type="triangle"/>
                          </a:ln>
                          <a:effectLst/>
                        </wps:spPr>
                        <wps:bodyPr/>
                      </wps:wsp>
                      <wps:wsp>
                        <wps:cNvPr id="61" name="Прямая со стрелкой 61"/>
                        <wps:cNvCnPr/>
                        <wps:spPr>
                          <a:xfrm>
                            <a:off x="7850393" y="5161039"/>
                            <a:ext cx="0" cy="257517"/>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652AE90D" id="Группа 105" o:spid="_x0000_s1026" style="position:absolute;margin-left:-43.85pt;margin-top:21.65pt;width:515.7pt;height:562.6pt;z-index:251659264;mso-position-horizontal-relative:margin;mso-width-relative:margin;mso-height-relative:margin" coordsize="88421,65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">
                <v:rect id="Прямоугольник 2" o:spid="_x0000_s1027" style="position:absolute;left:21030;width:46511;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Орган муниципального контроля</w:t>
                        </w:r>
                      </w:p>
                    </w:txbxContent>
                  </v:textbox>
                </v:rect>
                <v:rect id="Прямоугольник 3" o:spid="_x0000_s1028" style="position:absolute;left:12789;top:6946;width:20255;height:3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 xml:space="preserve">ДОКУМЕНТАРНАЯ </w:t>
                        </w:r>
                      </w:p>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ПРОВЕРКА</w:t>
                        </w:r>
                      </w:p>
                    </w:txbxContent>
                  </v:textbox>
                </v:rect>
                <v:rect id="Прямоугольник 4" o:spid="_x0000_s1029" style="position:absolute;left:57311;top:6953;width:20255;height:3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 xml:space="preserve">ВЫЕЗДНАЯ ПРОВЕРКА </w:t>
                        </w:r>
                      </w:p>
                    </w:txbxContent>
                  </v:textbox>
                </v:rect>
                <v:rect id="Прямоугольник 5" o:spid="_x0000_s1030" style="position:absolute;left:55;top:13553;width:19800;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ПЛАНОВАЯ</w:t>
                        </w:r>
                      </w:p>
                    </w:txbxContent>
                  </v:textbox>
                </v:rect>
                <v:rect id="Прямоугольник 6" o:spid="_x0000_s1031" style="position:absolute;left:23548;top:13652;width:19800;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qRsAA&#10;AADaAAAADwAAAGRycy9kb3ducmV2LnhtbESPQYvCMBSE74L/ITzB25q6B9mtRhFBkAUPVnfPj+bZ&#10;FJuX0sQa/fVGWPA4zMw3zGIVbSN66nztWMF0koEgLp2uuVJwOm4/vkD4gKyxcUwK7uRhtRwOFphr&#10;d+MD9UWoRIKwz1GBCaHNpfSlIYt+4lri5J1dZzEk2VVSd3hLcNvIzyybSYs1pwWDLW0MlZfiahX8&#10;+Me1L7XfRxPN7vv3L3sUfFFqPIrrOYhAMbzD/+2dVjCD15V0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uqRsAAAADa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ВНЕПЛАНОВАЯ</w:t>
                        </w:r>
                      </w:p>
                    </w:txbxContent>
                  </v:textbox>
                </v:rect>
                <v:rect id="Прямоугольник 7" o:spid="_x0000_s1032" style="position:absolute;left:45043;top:13652;width:19799;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cP3cIA&#10;AADaAAAADwAAAGRycy9kb3ducmV2LnhtbESPQWsCMRSE74X+h/AKvXWzeqh2NYoUCiJ46Ko9PzbP&#10;zeLmZdnENfrrG0HwOMzMN8x8GW0rBup941jBKMtBEFdON1wr2O9+PqYgfEDW2DomBVfysFy8vsyx&#10;0O7CvzSUoRYJwr5ABSaErpDSV4Ys+sx1xMk7ut5iSLKvpe7xkuC2leM8/5QWG04LBjv6NlSdyrNV&#10;sPG381Bpv40mmvXX4S+/lXxS6v0trmYgAsXwDD/aa61gAvcr6Qb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xw/dwgAAANoAAAAPAAAAAAAAAAAAAAAAAJgCAABkcnMvZG93&#10;bnJldi54bWxQSwUGAAAAAAQABAD1AAAAhwM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ПЛАНОВАЯ</w:t>
                        </w:r>
                      </w:p>
                    </w:txbxContent>
                  </v:textbox>
                </v:rect>
                <v:rect id="Прямоугольник 8" o:spid="_x0000_s1033" style="position:absolute;left:68536;top:13751;width:19800;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br78A&#10;AADaAAAADwAAAGRycy9kb3ducmV2LnhtbERPu2rDMBTdC/kHcQPdajkZSutYNiEQCIEOdR/zxbqx&#10;jK0rYymOmq+vhkLHw3mXdbSjWGj2vWMFmywHQdw63XOn4PPj+PQCwgdkjaNjUvBDHupq9VBiod2N&#10;32lpQidSCPsCFZgQpkJK3xqy6DM3ESfu4maLIcG5k3rGWwq3o9zm+bO02HNqMDjRwVA7NFer4Ozv&#10;16XV/i2aaE6vX9/5veFBqcd13O9ABIrhX/znPmkFaWu6km6ArH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uvvwAAANoAAAAPAAAAAAAAAAAAAAAAAJgCAABkcnMvZG93bnJl&#10;di54bWxQSwUGAAAAAAQABAD1AAAAhAM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ВНЕПЛАНОВАЯ</w:t>
                        </w:r>
                      </w:p>
                    </w:txbxContent>
                  </v:textbox>
                </v:rect>
                <v:rect id="Прямоугольник 9" o:spid="_x0000_s1034" style="position:absolute;left:55;top:18263;width:19800;height:12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Q+NMEA&#10;AADaAAAADwAAAGRycy9kb3ducmV2LnhtbESPT4vCMBTE78J+h/AW9qbpeli0GkWEBRE8bP1zfjTP&#10;pti8lCbW6KffCILHYWZ+w8yX0Taip87XjhV8jzIQxKXTNVcKDvvf4QSED8gaG8ek4E4elouPwRxz&#10;7W78R30RKpEg7HNUYEJocyl9aciiH7mWOHln11kMSXaV1B3eEtw2cpxlP9JizWnBYEtrQ+WluFoF&#10;W/+49qX2u2ii2UyPp+xR8EWpr8+4moEIFMM7/GpvtIIpPK+kG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UPjTBAAAA2g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Единый план проведения плановых проверок</w:t>
                        </w:r>
                      </w:p>
                    </w:txbxContent>
                  </v:textbox>
                </v:rect>
                <v:rect id="Прямоугольник 10" o:spid="_x0000_s1035" style="position:absolute;left:23695;top:18264;width:19507;height:12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fVMMA&#10;AADbAAAADwAAAGRycy9kb3ducmV2LnhtbESPT2vDMAzF74N+B6PCbq3THcaa1S1jUCiDHpb+OYtY&#10;i0NjOcRu6vbTT4fBbhLv6b2fVpvsOzXSENvABhbzAhRxHWzLjYHjYTt7AxUTssUuMBm4U4TNevK0&#10;wtKGG3/TWKVGSQjHEg24lPpS61g78hjnoScW7ScMHpOsQ6PtgDcJ951+KYpX7bFlaXDY06ej+lJd&#10;vYGv+LiOtY377LLbLU/n4lHxxZjnaf54B5Uop3/z3/XOCr7Qyy8y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nfVMMAAADbAAAADwAAAAAAAAAAAAAAAACYAgAAZHJzL2Rv&#10;d25yZXYueG1sUEsFBgAAAAAEAAQA9QAAAIgDAAAAAA==&#10;" fillcolor="window" strokecolor="windowText" strokeweight="1pt">
                  <v:textbox>
                    <w:txbxContent>
                      <w:p w:rsidR="009E7969" w:rsidRPr="00141704" w:rsidRDefault="009E7969" w:rsidP="009E7969">
                        <w:pPr>
                          <w:spacing w:after="0"/>
                          <w:rPr>
                            <w:rFonts w:eastAsia="Times New Roman"/>
                            <w:sz w:val="18"/>
                            <w:szCs w:val="24"/>
                          </w:rPr>
                        </w:pPr>
                        <w:r w:rsidRPr="00141704">
                          <w:rPr>
                            <w:rFonts w:ascii="Arial" w:hAnsi="Arial" w:cs="Arial"/>
                            <w:kern w:val="24"/>
                            <w:sz w:val="18"/>
                            <w:szCs w:val="18"/>
                          </w:rPr>
                          <w:t>1) Истечение срока исполнения предписания;</w:t>
                        </w:r>
                      </w:p>
                      <w:p w:rsidR="009E7969" w:rsidRPr="00141704" w:rsidRDefault="009E7969" w:rsidP="009E7969">
                        <w:pPr>
                          <w:spacing w:after="0"/>
                          <w:rPr>
                            <w:rFonts w:eastAsia="Times New Roman"/>
                            <w:sz w:val="18"/>
                          </w:rPr>
                        </w:pPr>
                        <w:r w:rsidRPr="00141704">
                          <w:rPr>
                            <w:rFonts w:ascii="Arial" w:hAnsi="Arial" w:cs="Arial"/>
                            <w:kern w:val="24"/>
                            <w:sz w:val="18"/>
                            <w:szCs w:val="18"/>
                          </w:rPr>
                          <w:t>2) обращения и заявления;</w:t>
                        </w:r>
                      </w:p>
                      <w:p w:rsidR="009E7969" w:rsidRPr="00141704" w:rsidRDefault="009E7969" w:rsidP="009E7969">
                        <w:pPr>
                          <w:spacing w:after="0"/>
                          <w:rPr>
                            <w:rFonts w:eastAsia="Times New Roman"/>
                            <w:sz w:val="18"/>
                          </w:rPr>
                        </w:pPr>
                        <w:r w:rsidRPr="00141704">
                          <w:rPr>
                            <w:rFonts w:ascii="Arial" w:hAnsi="Arial" w:cs="Arial"/>
                            <w:kern w:val="24"/>
                            <w:sz w:val="18"/>
                            <w:szCs w:val="18"/>
                          </w:rPr>
                          <w:t>3) требование прокурора</w:t>
                        </w:r>
                      </w:p>
                    </w:txbxContent>
                  </v:textbox>
                </v:rect>
                <v:rect id="Прямоугольник 11" o:spid="_x0000_s1036" style="position:absolute;left:45043;top:18264;width:19799;height:12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6z78A&#10;AADbAAAADwAAAGRycy9kb3ducmV2LnhtbERPS4vCMBC+C/sfwix409Q9LNo1iggLIuzB+jgPzWxT&#10;bCaliTX6640geJuP7znzZbSN6KnztWMFk3EGgrh0uuZKwWH/O5qC8AFZY+OYFNzIw3LxMZhjrt2V&#10;d9QXoRIphH2OCkwIbS6lLw1Z9GPXEifu33UWQ4JdJXWH1xRuG/mVZd/SYs2pwWBLa0PlubhYBVt/&#10;v/Sl9n/RRLOZHU/ZveCzUsPPuPoBESiGt/jl3ug0fwLPX9IBc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RXrPvwAAANsAAAAPAAAAAAAAAAAAAAAAAJgCAABkcnMvZG93bnJl&#10;di54bWxQSwUGAAAAAAQABAD1AAAAhAM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Единый план проведения плановых проверок</w:t>
                        </w:r>
                      </w:p>
                    </w:txbxContent>
                  </v:textbox>
                </v:rect>
                <v:rect id="Прямоугольник 12" o:spid="_x0000_s1037" style="position:absolute;left:68536;top:18394;width:19800;height:12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kuMEA&#10;AADbAAAADwAAAGRycy9kb3ducmV2LnhtbERPPWvDMBDdA/0P4grdErkZQuNGCaVQMIEMddLOh3W1&#10;TKyTsWRb8a+vCoVs93iftztE24qRet84VvC8ykAQV043XCu4nD+WLyB8QNbYOiYFN/Jw2D8sdphr&#10;N/EnjWWoRQphn6MCE0KXS+krQxb9ynXEiftxvcWQYF9L3eOUwm0r11m2kRYbTg0GO3o3VF3LwSo4&#10;+nkYK+1P0URTbL++s7nkq1JPj/HtFUSgGO7if3eh0/w1/P2SD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5LjBAAAA2wAAAA8AAAAAAAAAAAAAAAAAmAIAAGRycy9kb3du&#10;cmV2LnhtbFBLBQYAAAAABAAEAPUAAACGAwAAAAA=&#10;" fillcolor="window" strokecolor="windowText" strokeweight="1pt">
                  <v:textbox>
                    <w:txbxContent>
                      <w:p w:rsidR="009E7969" w:rsidRPr="00141704" w:rsidRDefault="009E7969" w:rsidP="009E7969">
                        <w:pPr>
                          <w:spacing w:after="0"/>
                          <w:rPr>
                            <w:rFonts w:eastAsia="Times New Roman"/>
                            <w:sz w:val="18"/>
                            <w:szCs w:val="24"/>
                          </w:rPr>
                        </w:pPr>
                        <w:r w:rsidRPr="00141704">
                          <w:rPr>
                            <w:rFonts w:ascii="Arial" w:hAnsi="Arial" w:cs="Arial"/>
                            <w:kern w:val="24"/>
                            <w:sz w:val="18"/>
                            <w:szCs w:val="18"/>
                          </w:rPr>
                          <w:t>1) Истечение срока исполнения предписания;</w:t>
                        </w:r>
                      </w:p>
                      <w:p w:rsidR="009E7969" w:rsidRPr="00141704" w:rsidRDefault="009E7969" w:rsidP="009E7969">
                        <w:pPr>
                          <w:spacing w:after="0"/>
                          <w:rPr>
                            <w:rFonts w:eastAsia="Times New Roman"/>
                            <w:sz w:val="18"/>
                          </w:rPr>
                        </w:pPr>
                        <w:r w:rsidRPr="00141704">
                          <w:rPr>
                            <w:rFonts w:ascii="Arial" w:hAnsi="Arial" w:cs="Arial"/>
                            <w:kern w:val="24"/>
                            <w:sz w:val="18"/>
                            <w:szCs w:val="18"/>
                          </w:rPr>
                          <w:t>2) обращения и заявления;</w:t>
                        </w:r>
                      </w:p>
                      <w:p w:rsidR="009E7969" w:rsidRPr="00141704" w:rsidRDefault="009E7969" w:rsidP="009E7969">
                        <w:pPr>
                          <w:spacing w:after="0"/>
                          <w:rPr>
                            <w:rFonts w:eastAsia="Times New Roman"/>
                            <w:sz w:val="18"/>
                          </w:rPr>
                        </w:pPr>
                        <w:r w:rsidRPr="00141704">
                          <w:rPr>
                            <w:rFonts w:ascii="Arial" w:hAnsi="Arial" w:cs="Arial"/>
                            <w:kern w:val="24"/>
                            <w:sz w:val="18"/>
                            <w:szCs w:val="18"/>
                          </w:rPr>
                          <w:t>3) требование прокурора</w:t>
                        </w:r>
                      </w:p>
                    </w:txbxContent>
                  </v:textbox>
                </v:rect>
                <v:rect id="Прямоугольник 13" o:spid="_x0000_s1038" style="position:absolute;left:55;top:33668;width:19800;height:4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tBI8AA&#10;AADbAAAADwAAAGRycy9kb3ducmV2LnhtbERP32vCMBB+H+x/CDfY25rqQ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dtBI8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v:textbox>
                </v:rect>
                <v:rect id="Прямоугольник 14" o:spid="_x0000_s1039" style="position:absolute;left:23548;top:33668;width:19800;height:4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ZV8AA&#10;AADbAAAADwAAAGRycy9kb3ducmV2LnhtbERP32vCMBB+H+x/CDfY25oqQ1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jLZV8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v:textbox>
                </v:rect>
                <v:rect id="Прямоугольник 15" o:spid="_x0000_s1040" style="position:absolute;left:45043;top:33681;width:19799;height:4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58zMAA&#10;AADbAAAADwAAAGRycy9kb3ducmV2LnhtbERP32vCMBB+H+x/CDfY25oqT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58zM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v:textbox>
                </v:rect>
                <v:rect id="Прямоугольник 16" o:spid="_x0000_s1041" style="position:absolute;left:68607;top:33729;width:19800;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iu78A&#10;AADbAAAADwAAAGRycy9kb3ducmV2LnhtbERPTYvCMBC9C/6HMIK3NXUPsluNIoIgCx6s7p6HZmyK&#10;zaQ0sUZ/vREWvM3jfc5iFW0jeup87VjBdJKBIC6drrlScDpuP75A+ICssXFMCu7kYbUcDhaYa3fj&#10;A/VFqEQKYZ+jAhNCm0vpS0MW/cS1xIk7u85iSLCrpO7wlsJtIz+zbCYt1pwaDLa0MVReiqtV8OMf&#10;177Ufh9NNLvv37/sUfBFqfEorucgAsXwFv+7dzrNn8Hrl3SAXD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rOK7vwAAANsAAAAPAAAAAAAAAAAAAAAAAJgCAABkcnMvZG93bnJl&#10;di54bWxQSwUGAAAAAAQABAD1AAAAhAM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Процедура проверки</w:t>
                        </w:r>
                      </w:p>
                    </w:txbxContent>
                  </v:textbox>
                </v:rect>
                <v:rect id="Прямоугольник 17" o:spid="_x0000_s1042" style="position:absolute;top:40333;width:19799;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BHIMAA&#10;AADbAAAADwAAAGRycy9kb3ducmV2LnhtbERPTWsCMRC9F/ofwhR662b1UO1qFCkURPDQVXseNuNm&#10;cTNZNnGN/vpGELzN433OfBltKwbqfeNYwSjLQRBXTjdcK9jvfj6mIHxA1tg6JgVX8rBcvL7MsdDu&#10;wr80lKEWKYR9gQpMCF0hpa8MWfSZ64gTd3S9xZBgX0vd4yWF21aO8/xTWmw4NRjs6NtQdSrPVsHG&#10;385Dpf02mmjWX4e//FbySan3t7iagQgUw1P8cK91mj+B+y/p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BHIM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v:textbox>
                </v:rect>
                <v:rect id="Прямоугольник 18" o:spid="_x0000_s1043" style="position:absolute;left:23584;top:40321;width:19800;height:4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TUsMA&#10;AADbAAAADwAAAGRycy9kb3ducmV2LnhtbESPT2vDMAzF74N+B6PCbq3THcaa1S1jUCiDHpb+OYtY&#10;i0NjOcRu6vbTT4fBbhLv6b2fVpvsOzXSENvABhbzAhRxHWzLjYHjYTt7AxUTssUuMBm4U4TNevK0&#10;wtKGG3/TWKVGSQjHEg24lPpS61g78hjnoScW7ScMHpOsQ6PtgDcJ951+KYpX7bFlaXDY06ej+lJd&#10;vYGv+LiOtY377LLbLU/n4lHxxZjnaf54B5Uop3/z3/XOCr7Ayi8y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TUs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v:textbox>
                </v:rect>
                <v:rect id="Прямоугольник 19" o:spid="_x0000_s1044" style="position:absolute;left:45043;top:40321;width:19799;height:4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N2yb8A&#10;AADbAAAADwAAAGRycy9kb3ducmV2LnhtbERPS4vCMBC+C/sfwizsTdP1sGg1iggLInjY+jgPzdgU&#10;m0lpYo3++o0geJuP7znzZbSN6KnztWMF36MMBHHpdM2VgsP+dzgB4QOyxsYxKbiTh+XiYzDHXLsb&#10;/1FfhEqkEPY5KjAhtLmUvjRk0Y9cS5y4s+sshgS7SuoObyncNnKcZT/SYs2pwWBLa0PlpbhaBVv/&#10;uPal9rtootlMj6fsUfBFqa/PuJqBCBTDW/xyb3SaP4XnL+kAu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M3bJvwAAANsAAAAPAAAAAAAAAAAAAAAAAJgCAABkcnMvZG93bnJl&#10;di54bWxQSwUGAAAAAAQABAD1AAAAhAM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v:textbox>
                </v:rect>
                <v:rect id="Прямоугольник 20" o:spid="_x0000_s1045" style="position:absolute;left:68536;top:40321;width:19800;height:4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V6cAA&#10;AADbAAAADwAAAGRycy9kb3ducmV2LnhtbERPz2vCMBS+D/wfwhN2m6k9jK0aRQShCDusm54fzbMp&#10;Ni+lSdvMv345DHb8+H5v99F2YqLBt44VrFcZCOLa6ZYbBd9fp5c3ED4ga+wck4If8rDfLZ62WGg3&#10;8ydNVWhECmFfoAITQl9I6WtDFv3K9cSJu7nBYkhwaKQecE7htpN5lr1Kiy2nBoM9HQ3V92q0Cs7+&#10;MU619h/RRFO+X67Zo+K7Us/LeNiACBTDv/jPXWoFeVqfvq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UV6c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Акт проверки</w:t>
                        </w:r>
                      </w:p>
                    </w:txbxContent>
                  </v:textbox>
                </v:rect>
                <v:group id="Группа 21" o:spid="_x0000_s1046" style="position:absolute;left:27;top:47097;width:19814;height:4560" coordorigin="27,47097" coordsize="19813,5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Прямоугольник 68" o:spid="_x0000_s1047" style="position:absolute;left:27;top:47097;width:9698;height:5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gL8AA&#10;AADbAAAADwAAAGRycy9kb3ducmV2LnhtbERPz2vCMBS+D/wfwhN2m6keylaNIoJQBjusm54fzbMp&#10;Ni+lSdvMv345DHb8+H7vDtF2YqLBt44VrFcZCOLa6ZYbBd9f55dXED4ga+wck4If8nDYL552WGg3&#10;8ydNVWhECmFfoAITQl9I6WtDFv3K9cSJu7nBYkhwaKQecE7htpObLMulxZZTg8GeTobqezVaBe/+&#10;MU619h/RRFO+Xa7Zo+K7Us/LeNyCCBTDv/jPXWoFeRqbvqQf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3mgL8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v:textbox>
                  </v:rect>
                  <v:rect id="Прямоугольник 69" o:spid="_x0000_s1048" style="position:absolute;left:9725;top:47097;width:10116;height:5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FtMMA&#10;AADbAAAADwAAAGRycy9kb3ducmV2LnhtbESPwWrDMBBE74X8g9hAb7XcHEzjWAmlEAiFHuI2OS/W&#10;1jKxVsZSHNVfHxUKPQ4z84apdtH2YqLRd44VPGc5COLG6Y5bBV+f+6cXED4ga+wdk4If8rDbLh4q&#10;LLW78ZGmOrQiQdiXqMCEMJRS+saQRZ+5gTh53260GJIcW6lHvCW47eUqzwtpseO0YHCgN0PNpb5a&#10;Be9+vk6N9h/RRHNYn875XPNFqcdlfN2ACBTDf/ivfdAKijX8fk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UFtM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v:textbox>
                  </v:rect>
                </v:group>
                <v:group id="Группа 22" o:spid="_x0000_s1049" style="position:absolute;left:23346;top:47080;width:19814;height:4560" coordorigin="23346,47080" coordsize="19813,5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Прямоугольник 66" o:spid="_x0000_s1050" style="position:absolute;left:23346;top:47080;width:9698;height:5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RxsMA&#10;AADbAAAADwAAAGRycy9kb3ducmV2LnhtbESPzWrDMBCE74G+g9hCbrHcHEzjRjGlUAiBHuL+nBdr&#10;axlbK2MpjpqnjwKFHIeZ+YbZVtEOYqbJd44VPGU5COLG6Y5bBV+f76tnED4gaxwck4I/8lDtHhZb&#10;LLU785HmOrQiQdiXqMCEMJZS+saQRZ+5kTh5v26yGJKcWqknPCe4HeQ6zwtpseO0YHCkN0NNX5+s&#10;goO/nOZG+49ootlvvn/yS829UsvH+PoCIlAM9/B/e68VFAXcvqQfIH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qRxs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v:textbox>
                  </v:rect>
                  <v:rect id="Прямоугольник 67" o:spid="_x0000_s1051" style="position:absolute;left:33044;top:47080;width:10116;height:5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Y0XcMA&#10;AADbAAAADwAAAGRycy9kb3ducmV2LnhtbESPwWrDMBBE74X8g9hAb42cHNLGjRxKIBAKOdRNel6s&#10;rWVsrYwlO0q+vioUehxm5g2z3UXbiYkG3zhWsFxkIIgrpxuuFZw/D08vIHxA1tg5JgU38rArZg9b&#10;zLW78gdNZahFgrDPUYEJoc+l9JUhi37heuLkfbvBYkhyqKUe8JrgtpOrLFtLiw2nBYM97Q1VbTla&#10;Be/+Pk6V9qdoojluLl/ZveRWqcd5fHsFESiG//Bf+6gVrJ/h90v6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Y0Xc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v:textbox>
                  </v:rect>
                </v:group>
                <v:group id="Группа 23" o:spid="_x0000_s1052" style="position:absolute;left:45056;top:47109;width:19814;height:4560" coordorigin="45056,47109" coordsize="19813,5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Прямоугольник 64" o:spid="_x0000_s1053" style="position:absolute;left:45056;top:47109;width:9698;height:5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SqKsMA&#10;AADbAAAADwAAAGRycy9kb3ducmV2LnhtbESPQWvCQBSE74L/YXmCN90oRWrqJhRBkEIPTbXnR/Y1&#10;G8y+Ddk1rv76bqHQ4zAz3zC7MtpOjDT41rGC1TIDQVw73XKj4PR5WDyD8AFZY+eYFNzJQ1lMJzvM&#10;tbvxB41VaESCsM9RgQmhz6X0tSGLful64uR9u8FiSHJopB7wluC2k+ss20iLLacFgz3tDdWX6moV&#10;vPnHday1f48mmuP2/JU9Kr4oNZ/F1xcQgWL4D/+1j1rB5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SqKs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v:textbox>
                  </v:rect>
                  <v:rect id="Прямоугольник 65" o:spid="_x0000_s1054" style="position:absolute;left:54754;top:47109;width:10116;height:5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PscMA&#10;AADbAAAADwAAAGRycy9kb3ducmV2LnhtbESPQWvCQBSE74L/YXmCN90oVGrqJhRBkEIPTbXnR/Y1&#10;G8y+Ddk1rv76bqHQ4zAz3zC7MtpOjDT41rGC1TIDQVw73XKj4PR5WDyD8AFZY+eYFNzJQ1lMJzvM&#10;tbvxB41VaESCsM9RgQmhz6X0tSGLful64uR9u8FiSHJopB7wluC2k+ss20iLLacFgz3tDdWX6moV&#10;vPnHday1f48mmuP2/JU9Kr4oNZ/F1xcQgWL4D/+1j1rB5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Psc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v:textbox>
                  </v:rect>
                </v:group>
                <v:group id="Группа 24" o:spid="_x0000_s1055" style="position:absolute;left:68607;top:47147;width:19814;height:4560" coordorigin="68607,47147" coordsize="19813,5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Прямоугольник 62" o:spid="_x0000_s1056" style="position:absolute;left:68607;top:47147;width:9910;height:5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XxcEA&#10;AADbAAAADwAAAGRycy9kb3ducmV2LnhtbESPQYvCMBSE78L+h/AWvGmqB9GuURZhQRY8WHXPj+Zt&#10;U2xeShNr9NcbQfA4zMw3zHIdbSN66nztWMFknIEgLp2uuVJwPPyM5iB8QNbYOCYFN/KwXn0Mlphr&#10;d+U99UWoRIKwz1GBCaHNpfSlIYt+7Fri5P27zmJIsquk7vCa4LaR0yybSYs1pwWDLW0MlefiYhX8&#10;+vulL7XfRRPNdnH6y+4Fn5UafsbvLxCBYniHX+2tVjCbwv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l8XBAAAA2w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выявлено</w:t>
                          </w:r>
                        </w:p>
                      </w:txbxContent>
                    </v:textbox>
                  </v:rect>
                  <v:rect id="Прямоугольник 63" o:spid="_x0000_s1057" style="position:absolute;left:78517;top:47147;width:9904;height:5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yXsMA&#10;AADbAAAADwAAAGRycy9kb3ducmV2LnhtbESPQWvCQBSE74L/YXmCN91oQWrqJhRBkEIPTbXnR/Y1&#10;G8y+Ddk1rv76bqHQ4zAz3zC7MtpOjDT41rGC1TIDQVw73XKj4PR5WDyD8AFZY+eYFNzJQ1lMJzvM&#10;tbvxB41VaESCsM9RgQmhz6X0tSGLful64uR9u8FiSHJopB7wluC2k+ss20iLLacFgz3tDdWX6moV&#10;vPnHday1f48mmuP2/JU9Kr4oNZ/F1xcQgWL4D/+1j1rB5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0yXs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не выявлено</w:t>
                          </w:r>
                        </w:p>
                      </w:txbxContent>
                    </v:textbox>
                  </v:rect>
                </v:group>
                <v:rect id="Прямоугольник 25" o:spid="_x0000_s1058" style="position:absolute;top:61238;width:19799;height:4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K2ccMA&#10;AADbAAAADwAAAGRycy9kb3ducmV2LnhtbESPQWvCQBSE7wX/w/IEb3WjoNTUTShCQQoemmrPj+xr&#10;Nph9G7JrXP31XaHQ4zAz3zDbMtpOjDT41rGCxTwDQVw73XKj4Pj1/vwCwgdkjZ1jUnAjD2Uxedpi&#10;rt2VP2msQiMShH2OCkwIfS6lrw1Z9HPXEyfvxw0WQ5JDI/WA1wS3nVxm2VpabDktGOxpZ6g+Vxer&#10;4MPfL2Ot/SGaaPab03d2r/is1Gwa315BBIrhP/zX3msFyx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K2cc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v:textbox>
                </v:rect>
                <v:rect id="Прямоугольник 26" o:spid="_x0000_s1059" style="position:absolute;left:55;top:54185;width:19800;height:4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v:textbox>
                </v:rect>
                <v:rect id="Прямоугольник 27" o:spid="_x0000_s1060" style="position:absolute;left:23346;top:54280;width:19800;height:4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NncMA&#10;AADbAAAADwAAAGRycy9kb3ducmV2LnhtbESPQWvCQBSE7wX/w/IEb3WjB62pm1CEghQ8NNWeH9nX&#10;bDD7NmTXuPrru0Khx2FmvmG2ZbSdGGnwrWMFi3kGgrh2uuVGwfHr/fkFhA/IGjvHpOBGHspi8rTF&#10;XLsrf9JYhUYkCPscFZgQ+lxKXxuy6OeuJ07ejxsshiSHRuoBrwluO7nMspW02HJaMNjTzlB9ri5W&#10;wYe/X8Za+0M00ew3p+/sXvFZqdk0vr2CCBTDf/ivvdcKlmt4fEk/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yNnc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v:textbox>
                </v:rect>
                <v:rect id="Прямоугольник 28" o:spid="_x0000_s1061" style="position:absolute;left:45043;top:54280;width:19799;height:4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Z78AA&#10;AADbAAAADwAAAGRycy9kb3ducmV2LnhtbERPz2vCMBS+D/wfwhN2m6k9jK0aRQShCDusm54fzbMp&#10;Ni+lSdvMv345DHb8+H5v99F2YqLBt44VrFcZCOLa6ZYbBd9fp5c3ED4ga+wck4If8rDfLZ62WGg3&#10;8ydNVWhECmFfoAITQl9I6WtDFv3K9cSJu7nBYkhwaKQecE7htpN5lr1Kiy2nBoM9HQ3V92q0Cs7+&#10;MU619h/RRFO+X67Zo+K7Us/LeNiACBTDv/jPXWoFeRqbvq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MZ78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v:textbox>
                </v:rect>
                <v:rect id="Прямоугольник 29" o:spid="_x0000_s1062" style="position:absolute;left:68607;top:54280;width:19800;height:4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8dMEA&#10;AADbAAAADwAAAGRycy9kb3ducmV2LnhtbESPQYvCMBSE78L+h/AW9qapHhbtGkWEBVnwYNU9P5pn&#10;U2xeShNr9NcbQfA4zMw3zHwZbSN66nztWMF4lIEgLp2uuVJw2P8OpyB8QNbYOCYFN/KwXHwM5phr&#10;d+Ud9UWoRIKwz1GBCaHNpfSlIYt+5Fri5J1cZzEk2VVSd3hNcNvISZZ9S4s1pwWDLa0NlefiYhX8&#10;+fulL7XfRhPNZnb8z+4Fn5X6+oyrHxCBYniHX+2NVjCZwfNL+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fvHTBAAAA2wAAAA8AAAAAAAAAAAAAAAAAmAIAAGRycy9kb3du&#10;cmV2LnhtbFBLBQYAAAAABAAEAPUAAACGAw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Предписание</w:t>
                        </w:r>
                      </w:p>
                    </w:txbxContent>
                  </v:textbox>
                </v:rect>
                <v:rect id="Прямоугольник 30" o:spid="_x0000_s1063" style="position:absolute;left:23534;top:61252;width:19800;height:4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DNMAA&#10;AADbAAAADwAAAGRycy9kb3ducmV2LnhtbERPz2vCMBS+D/wfwht4W9NtMGbXKCIMysDDOt350Tyb&#10;YvNSmthG/3pzGOz48f0uN9H2YqLRd44VPGc5COLG6Y5bBYefz6d3ED4ga+wdk4IredisFw8lFtrN&#10;/E1THVqRQtgXqMCEMBRS+saQRZ+5gThxJzdaDAmOrdQjzinc9vIlz9+kxY5Tg8GBdoaac32xCr78&#10;7TI12u+jiaZaHX/zW81npZaPcfsBIlAM/+I/d6UVvKb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yDNMAAAADbAAAADwAAAAAAAAAAAAAAAACYAgAAZHJzL2Rvd25y&#10;ZXYueG1sUEsFBgAAAAAEAAQA9QAAAIU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v:textbox>
                </v:rect>
                <v:rect id="Прямоугольник 31" o:spid="_x0000_s1064" style="position:absolute;left:45043;top:61238;width:19799;height:4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mr8MA&#10;AADbAAAADwAAAGRycy9kb3ducmV2LnhtbESPQWvCQBSE70L/w/IK3nRjBWlTN6EUClLwYGp7fmRf&#10;s8Hs25Bd4+qvdwXB4zAz3zDrMtpOjDT41rGCxTwDQVw73XKjYP/zNXsF4QOyxs4xKTiTh7J4mqwx&#10;1+7EOxqr0IgEYZ+jAhNCn0vpa0MW/dz1xMn7d4PFkOTQSD3gKcFtJ1+ybCUttpwWDPb0aag+VEer&#10;4NtfjmOt/TaaaDZvv3/ZpeKDUtPn+PEOIlAMj/C9vdEKlgu4fUk/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Amr8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v:textbox>
                </v:rect>
                <v:rect id="Прямоугольник 32" o:spid="_x0000_s1065" style="position:absolute;left:68607;top:61369;width:19800;height:4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K42MMA&#10;AADbAAAADwAAAGRycy9kb3ducmV2LnhtbESPQWvCQBSE7wX/w/IEb3WjgtTUTShCQQoemmrPj+xr&#10;Nph9G7JrXP31XaHQ4zAz3zDbMtpOjDT41rGCxTwDQVw73XKj4Pj1/vwCwgdkjZ1jUnAjD2Uxedpi&#10;rt2VP2msQiMShH2OCkwIfS6lrw1Z9HPXEyfvxw0WQ5JDI/WA1wS3nVxm2VpabDktGOxpZ6g+Vxer&#10;4MPfL2Ot/SGaaPab03d2r/is1Gwa315BBIrhP/zX3msFqy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K42MMAAADbAAAADwAAAAAAAAAAAAAAAACYAgAAZHJzL2Rv&#10;d25yZXYueG1sUEsFBgAAAAAEAAQA9QAAAIgDAAAAAA==&#10;" fillcolor="window" strokecolor="windowText" strokeweight="1pt">
                  <v:textbox>
                    <w:txbxContent>
                      <w:p w:rsidR="009E7969" w:rsidRPr="00141704" w:rsidRDefault="009E7969" w:rsidP="009E7969">
                        <w:pPr>
                          <w:pStyle w:val="a4"/>
                          <w:spacing w:before="0" w:beforeAutospacing="0" w:after="0" w:afterAutospacing="0"/>
                          <w:jc w:val="center"/>
                        </w:pPr>
                        <w:r w:rsidRPr="00141704">
                          <w:rPr>
                            <w:rFonts w:ascii="Arial" w:hAnsi="Arial" w:cs="Arial"/>
                            <w:kern w:val="24"/>
                            <w:sz w:val="18"/>
                            <w:szCs w:val="18"/>
                          </w:rPr>
                          <w:t>Направление материалов по принадлежности</w:t>
                        </w:r>
                      </w:p>
                    </w:txbxContent>
                  </v:textbox>
                </v:rect>
                <v:shapetype id="_x0000_t32" coordsize="21600,21600" o:spt="32" o:oned="t" path="m,l21600,21600e" filled="f">
                  <v:path arrowok="t" fillok="f" o:connecttype="none"/>
                  <o:lock v:ext="edit" shapetype="t"/>
                </v:shapetype>
                <v:shape id="Прямая со стрелкой 33" o:spid="_x0000_s1066" type="#_x0000_t32" style="position:absolute;left:21012;top:3657;width:0;height:32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6CcQAAADbAAAADwAAAGRycy9kb3ducmV2LnhtbESPT2sCMRTE70K/Q3gFL1KzdUHs1iil&#10;Kngp6rbQ62Pz9g/dvKxJ1PXbm4LgcZiZ3zDzZW9acSbnG8sKXscJCOLC6oYrBT/fm5cZCB+QNbaW&#10;ScGVPCwXT4M5Ztpe+EDnPFQiQthnqKAOocuk9EVNBv3YdsTRK60zGKJ0ldQOLxFuWjlJkqk02HBc&#10;qLGjz5qKv/xkFMjqkJrfddlPv0r3ttqPdscu3yk1fO4/3kEE6sMjfG9vtYI0hf8v8Q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qLoJxAAAANsAAAAPAAAAAAAAAAAA&#10;AAAAAKECAABkcnMvZG93bnJldi54bWxQSwUGAAAAAAQABAD5AAAAkgMAAAAA&#10;" strokecolor="windowText" strokeweight=".5pt">
                  <v:stroke endarrow="block" joinstyle="miter"/>
                </v:shape>
                <v:shape id="Прямая со стрелкой 34" o:spid="_x0000_s1067" type="#_x0000_t32" style="position:absolute;left:67541;top:3665;width:0;height:32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EifcUAAADbAAAADwAAAGRycy9kb3ducmV2LnhtbESPT2sCMRTE7wW/Q3hCL6VmqyJ1a5Si&#10;LXgRu6vg9bF5+4duXtYk1fXbNwWhx2FmfsMsVr1pxYWcbywreBklIIgLqxuuFBwPn8+vIHxA1tha&#10;JgU38rBaDh4WmGp75YwueahEhLBPUUEdQpdK6YuaDPqR7YijV1pnMETpKqkdXiPctHKcJDNpsOG4&#10;UGNH65qK7/zHKJBVNjGnj7Kf7Uo333w97c9dvlfqcdi/v4EI1If/8L291QomU/j7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UEifcUAAADbAAAADwAAAAAAAAAA&#10;AAAAAAChAgAAZHJzL2Rvd25yZXYueG1sUEsFBgAAAAAEAAQA+QAAAJMDAAAAAA==&#10;" strokecolor="windowText" strokeweight=".5pt">
                  <v:stroke endarrow="block" joinstyle="miter"/>
                </v:shape>
                <v:shape id="Прямая со стрелкой 35" o:spid="_x0000_s1068" type="#_x0000_t32" style="position:absolute;left:15654;top:10886;width:24;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H5sUAAADbAAAADwAAAGRycy9kb3ducmV2LnhtbESPT2sCMRTE7wW/Q3hCL6Vmqyh1a5Si&#10;LXgRu6vg9bF5+4duXtYk1fXbNwWhx2FmfsMsVr1pxYWcbywreBklIIgLqxuuFBwPn8+vIHxA1tha&#10;JgU38rBaDh4WmGp75YwueahEhLBPUUEdQpdK6YuaDPqR7YijV1pnMETpKqkdXiPctHKcJDNpsOG4&#10;UGNH65qK7/zHKJBVNjGnj7Kf7Uo333w97c9dvlfqcdi/v4EI1If/8L291QomU/j7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2H5sUAAADbAAAADwAAAAAAAAAA&#10;AAAAAAChAgAAZHJzL2Rvd25yZXYueG1sUEsFBgAAAAAEAAQA+QAAAJMDAAAAAA==&#10;" strokecolor="windowText" strokeweight=".5pt">
                  <v:stroke endarrow="block" joinstyle="miter"/>
                </v:shape>
                <v:shape id="Прямая со стрелкой 36" o:spid="_x0000_s1069" type="#_x0000_t32" style="position:absolute;left:28171;top:10911;width:24;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8ZkcUAAADbAAAADwAAAGRycy9kb3ducmV2LnhtbESPT2sCMRTE7wW/Q3iCF6nZVljq1ihS&#10;W+hF7K6FXh+bt39w87ImUbffvhGEHoeZ+Q2zXA+mExdyvrWs4GmWgCAurW65VvB9+Hh8AeEDssbO&#10;Min4JQ/r1ehhiZm2V87pUoRaRAj7DBU0IfSZlL5syKCf2Z44epV1BkOUrpba4TXCTSefkySVBluO&#10;Cw329NZQeSzORoGs87n5ea+GdFe5xfZruj/1xV6pyXjYvIIINIT/8L39qRXMU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t8ZkcUAAADbAAAADwAAAAAAAAAA&#10;AAAAAAChAgAAZHJzL2Rvd25yZXYueG1sUEsFBgAAAAAEAAQA+QAAAJMDAAAAAA==&#10;" strokecolor="windowText" strokeweight=".5pt">
                  <v:stroke endarrow="block" joinstyle="miter"/>
                </v:shape>
                <v:shape id="Прямая со стрелкой 37" o:spid="_x0000_s1070" type="#_x0000_t32" style="position:absolute;left:61488;top:10957;width:0;height:26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8CsUAAADbAAAADwAAAGRycy9kb3ducmV2LnhtbESPT2sCMRTE7wW/Q3hCL1KzVbB1a5Si&#10;LXgRu6vg9bF5+4duXtYk1fXbNwWhx2FmfsMsVr1pxYWcbywreB4nIIgLqxuuFBwPn0+vIHxA1tha&#10;JgU38rBaDh4WmGp75YwueahEhLBPUUEdQpdK6YuaDPqx7YijV1pnMETpKqkdXiPctHKSJDNpsOG4&#10;UGNH65qK7/zHKJBVNjWnj7Kf7Uo333yN9ucu3yv1OOzf30AE6sN/+N7eagXTF/j7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ZO8CsUAAADbAAAADwAAAAAAAAAA&#10;AAAAAAChAgAAZHJzL2Rvd25yZXYueG1sUEsFBgAAAAAEAAQA+QAAAJMDAAAAAA==&#10;" strokecolor="windowText" strokeweight=".5pt">
                  <v:stroke endarrow="block" joinstyle="miter"/>
                </v:shape>
                <v:shape id="Прямая со стрелкой 38" o:spid="_x0000_s1071" type="#_x0000_t32" style="position:absolute;left:72620;top:10944;width:49;height:27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lT7cIAAADbAAAADwAAAGRycy9kb3ducmV2LnhtbERPTWvCQBC9F/wPywje6sYEi6SuogFj&#10;ewq1vXgbstMkNDsbsmsS++vdQ6HHx/ve7ifTioF611hWsFpGIIhLqxuuFHx9np43IJxH1thaJgV3&#10;crDfzZ62mGo78gcNF1+JEMIuRQW1910qpStrMuiWtiMO3LftDfoA+0rqHscQbloZR9GLNNhwaKix&#10;o6ym8udyMwqug6+yd1vkyfpYZNf8N54251ipxXw6vILwNPl/8Z/7TStIwtjwJfwAu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3lT7cIAAADbAAAADwAAAAAAAAAAAAAA&#10;AAChAgAAZHJzL2Rvd25yZXYueG1sUEsFBgAAAAAEAAQA+QAAAJADAAAAAA==&#10;" strokecolor="windowText" strokeweight=".5pt">
                  <v:stroke endarrow="block" joinstyle="miter"/>
                </v:shape>
                <v:shape id="Прямая со стрелкой 39" o:spid="_x0000_s1072" type="#_x0000_t32" style="position:absolute;left:9898;top:15928;width:56;height:2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CN48UAAADbAAAADwAAAGRycy9kb3ducmV2LnhtbESPW2sCMRSE3wv+h3CEvhTNtoLoanaR&#10;XqAvoq6Cr4fN2QtuTrZJqtt/3wiFPg4z8w2zzgfTiSs531pW8DxNQBCXVrdcKzgdPyYLED4ga+ws&#10;k4If8pBno4c1ptre+EDXItQiQtinqKAJoU+l9GVDBv3U9sTRq6wzGKJ0tdQObxFuOvmSJHNpsOW4&#10;0GBPrw2Vl+LbKJD1YWbO79Uw31Zu+bZ/2n31xU6px/GwWYEINIT/8F/7UyuYLeH+Jf4A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0CN48UAAADbAAAADwAAAAAAAAAA&#10;AAAAAAChAgAAZHJzL2Rvd25yZXYueG1sUEsFBgAAAAAEAAQA+QAAAJMDAAAAAA==&#10;" strokecolor="windowText" strokeweight=".5pt">
                  <v:stroke endarrow="block" joinstyle="miter"/>
                </v:shape>
                <v:shape id="Прямая со стрелкой 40" o:spid="_x0000_s1073" type="#_x0000_t32" style="position:absolute;left:9954;top:31111;width:1;height:25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XA8EAAADbAAAADwAAAGRycy9kb3ducmV2LnhtbERPy2oCMRTdC/5DuAU3UjPaIjo1imgL&#10;bkSdCt1eJncedHIzJqmOf28WBZeH816sOtOIKzlfW1YwHiUgiHOray4VnL+/XmcgfEDW2FgmBXfy&#10;sFr2ewtMtb3xia5ZKEUMYZ+igiqENpXS5xUZ9CPbEkeusM5giNCVUju8xXDTyEmSTKXBmmNDhS1t&#10;Ksp/sz+jQJanN/PzWXTTfeHm2+PwcGmzg1KDl279ASJQF57if/dOK3iP6+OX+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DwQAAANsAAAAPAAAAAAAAAAAAAAAA&#10;AKECAABkcnMvZG93bnJldi54bWxQSwUGAAAAAAQABAD5AAAAjwMAAAAA&#10;" strokecolor="windowText" strokeweight=".5pt">
                  <v:stroke endarrow="block" joinstyle="miter"/>
                </v:shape>
                <v:shape id="Прямая со стрелкой 41" o:spid="_x0000_s1074" type="#_x0000_t32" style="position:absolute;left:33044;top:16105;width:56;height: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DymMUAAADbAAAADwAAAGRycy9kb3ducmV2LnhtbESPT2sCMRTE74V+h/AKvRTN2orY1SjS&#10;WuhFdLeFXh+bt39w87ImUbff3giCx2FmfsPMl71pxYmcbywrGA0TEMSF1Q1XCn5/vgZTED4ga2wt&#10;k4J/8rBcPD7MMdX2zBmd8lCJCGGfooI6hC6V0hc1GfRD2xFHr7TOYIjSVVI7PEe4aeVrkkykwYbj&#10;Qo0dfdRU7POjUSCr7M38rct+sind++fuZXvo8q1Sz0/9agYiUB/u4Vv7WysYj+D6Jf4Aub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DymMUAAADbAAAADwAAAAAAAAAA&#10;AAAAAAChAgAAZHJzL2Rvd25yZXYueG1sUEsFBgAAAAAEAAQA+QAAAJMDAAAAAA==&#10;" strokecolor="windowText" strokeweight=".5pt">
                  <v:stroke endarrow="block" joinstyle="miter"/>
                </v:shape>
                <v:shape id="Прямая со стрелкой 42" o:spid="_x0000_s1075" type="#_x0000_t32" style="position:absolute;left:54871;top:16027;width:55;height: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Js78UAAADbAAAADwAAAGRycy9kb3ducmV2LnhtbESPT2sCMRTE70K/Q3gFL6LZahHdGqXU&#10;Cl6KdRW8PjZv/9DNyzZJdf32RhB6HGbmN8xi1ZlGnMn52rKCl1ECgji3uuZSwfGwGc5A+ICssbFM&#10;Cq7kYbV86i0w1fbCezpnoRQRwj5FBVUIbSqlzysy6Ee2JY5eYZ3BEKUrpXZ4iXDTyHGSTKXBmuNC&#10;hS19VJT/ZH9GgSz3E3P6LLrpV+Hm6+/B7rfNdkr1n7v3NxCBuvAffrS3WsHrGO5f4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Js78UAAADbAAAADwAAAAAAAAAA&#10;AAAAAAChAgAAZHJzL2Rvd25yZXYueG1sUEsFBgAAAAAEAAQA+QAAAJMDAAAAAA==&#10;" strokecolor="windowText" strokeweight=".5pt">
                  <v:stroke endarrow="block" joinstyle="miter"/>
                </v:shape>
                <v:shape id="Прямая со стрелкой 43" o:spid="_x0000_s1076" type="#_x0000_t32" style="position:absolute;left:78464;top:16183;width:56;height: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7JdMUAAADbAAAADwAAAGRycy9kb3ducmV2LnhtbESPT2sCMRTE7wW/Q3hCL6VmqyJ1a5Si&#10;LXgRu6vg9bF5+4duXtYk1fXbNwWhx2FmfsMsVr1pxYWcbywreBklIIgLqxuuFBwPn8+vIHxA1tha&#10;JgU38rBaDh4WmGp75YwueahEhLBPUUEdQpdK6YuaDPqR7YijV1pnMETpKqkdXiPctHKcJDNpsOG4&#10;UGNH65qK7/zHKJBVNjGnj7Kf7Uo333w97c9dvlfqcdi/v4EI1If/8L291QqmE/j7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7JdMUAAADbAAAADwAAAAAAAAAA&#10;AAAAAAChAgAAZHJzL2Rvd25yZXYueG1sUEsFBgAAAAAEAAQA+QAAAJMDAAAAAA==&#10;" strokecolor="windowText" strokeweight=".5pt">
                  <v:stroke endarrow="block" joinstyle="miter"/>
                </v:shape>
                <v:shape id="Прямая со стрелкой 44" o:spid="_x0000_s1077" type="#_x0000_t32" style="position:absolute;left:33407;top:31111;width:41;height:25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dRAMUAAADbAAAADwAAAGRycy9kb3ducmV2LnhtbESPT2sCMRTE70K/Q3iFXkSztSK6NUqp&#10;Cl7EugpeH5u3f+jmZZukuv32RhB6HGbmN8x82ZlGXMj52rKC12ECgji3uuZSwem4GUxB+ICssbFM&#10;Cv7Iw3Lx1Jtjqu2VD3TJQikihH2KCqoQ2lRKn1dk0A9tSxy9wjqDIUpXSu3wGuGmkaMkmUiDNceF&#10;Clv6rCj/zn6NAlke3sx5XXSTXeFmq6/+/qfN9kq9PHcf7yACdeE//GhvtYLxG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dRAMUAAADbAAAADwAAAAAAAAAA&#10;AAAAAAChAgAAZHJzL2Rvd25yZXYueG1sUEsFBgAAAAAEAAQA+QAAAJMDAAAAAA==&#10;" strokecolor="windowText" strokeweight=".5pt">
                  <v:stroke endarrow="block" joinstyle="miter"/>
                </v:shape>
                <v:shape id="Прямая со стрелкой 45" o:spid="_x0000_s1078" type="#_x0000_t32" style="position:absolute;left:54871;top:31026;width:41;height:25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v0m8UAAADbAAAADwAAAGRycy9kb3ducmV2LnhtbESPW2sCMRSE3wX/QzhCX0SztlV0NUrp&#10;BXwRdS309bA5e8HNyTZJdfvvG6Hg4zAz3zCrTWcacSHna8sKJuMEBHFudc2lgs/Tx2gOwgdkjY1l&#10;UvBLHjbrfm+FqbZXPtIlC6WIEPYpKqhCaFMpfV6RQT+2LXH0CusMhihdKbXDa4SbRj4myUwarDku&#10;VNjSa0X5OfsxCmR5fDJf70U32xVu8XYY7r/bbK/Uw6B7WYII1IV7+L+91Qqep3D7En+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gv0m8UAAADbAAAADwAAAAAAAAAA&#10;AAAAAAChAgAAZHJzL2Rvd25yZXYueG1sUEsFBgAAAAAEAAQA+QAAAJMDAAAAAA==&#10;" strokecolor="windowText" strokeweight=".5pt">
                  <v:stroke endarrow="block" joinstyle="miter"/>
                </v:shape>
                <v:shape id="Прямая со стрелкой 46" o:spid="_x0000_s1079" type="#_x0000_t32" style="position:absolute;left:78364;top:31183;width:42;height:25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lq7MUAAADbAAAADwAAAGRycy9kb3ducmV2LnhtbESPT2sCMRTE70K/Q3iFXkSzVlnq1iil&#10;VehFrKvQ62Pz9g/dvKxJ1O23bwqCx2FmfsMsVr1pxYWcbywrmIwTEMSF1Q1XCo6HzegFhA/IGlvL&#10;pOCXPKyWD4MFZtpeeU+XPFQiQthnqKAOocuk9EVNBv3YdsTRK60zGKJ0ldQOrxFuWvmcJKk02HBc&#10;qLGj95qKn/xsFMhqPzXf67JPt6Wbf3wNd6cu3yn19Ni/vYII1Id7+Nb+1ApmKfx/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lq7MUAAADbAAAADwAAAAAAAAAA&#10;AAAAAAChAgAAZHJzL2Rvd25yZXYueG1sUEsFBgAAAAAEAAQA+QAAAJMDAAAAAA==&#10;" strokecolor="windowText" strokeweight=".5pt">
                  <v:stroke endarrow="block" joinstyle="miter"/>
                </v:shape>
                <v:shape id="Прямая со стрелкой 47" o:spid="_x0000_s1080" type="#_x0000_t32" style="position:absolute;left:33448;top:37923;width:36;height:23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Pd8UAAADbAAAADwAAAGRycy9kb3ducmV2LnhtbESPT2sCMRTE70K/Q3iFXkSzrUXt1ijF&#10;KvQi6ir0+ti8/UM3L2uS6vrtjVDocZiZ3zCzRWcacSbna8sKnocJCOLc6ppLBcfDejAF4QOyxsYy&#10;KbiSh8X8oTfDVNsL7+mchVJECPsUFVQhtKmUPq/IoB/aljh6hXUGQ5SulNrhJcJNI1+SZCwN1hwX&#10;KmxpWVH+k/0aBbLcj8z3qujGm8K9fe7621ObbZV6euw+3kEE6sJ/+K/9pRW8TuD+Jf4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XPd8UAAADbAAAADwAAAAAAAAAA&#10;AAAAAAChAgAAZHJzL2Rvd25yZXYueG1sUEsFBgAAAAAEAAQA+QAAAJMDAAAAAA==&#10;" strokecolor="windowText" strokeweight=".5pt">
                  <v:stroke endarrow="block" joinstyle="miter"/>
                </v:shape>
                <v:shape id="Прямая со стрелкой 48" o:spid="_x0000_s1081" type="#_x0000_t32" style="position:absolute;left:9785;top:37930;width:36;height:2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pbBcEAAADbAAAADwAAAGRycy9kb3ducmV2LnhtbERPy2oCMRTdC/5DuAU3UjPaIjo1imgL&#10;bkSdCt1eJncedHIzJqmOf28WBZeH816sOtOIKzlfW1YwHiUgiHOray4VnL+/XmcgfEDW2FgmBXfy&#10;sFr2ewtMtb3xia5ZKEUMYZ+igiqENpXS5xUZ9CPbEkeusM5giNCVUju8xXDTyEmSTKXBmmNDhS1t&#10;Ksp/sz+jQJanN/PzWXTTfeHm2+PwcGmzg1KDl279ASJQF57if/dOK3iPY+OX+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ClsFwQAAANsAAAAPAAAAAAAAAAAAAAAA&#10;AKECAABkcnMvZG93bnJldi54bWxQSwUGAAAAAAQABAD5AAAAjwMAAAAA&#10;" strokecolor="windowText" strokeweight=".5pt">
                  <v:stroke endarrow="block" joinstyle="miter"/>
                </v:shape>
                <v:shape id="Прямая со стрелкой 49" o:spid="_x0000_s1082" type="#_x0000_t32" style="position:absolute;left:54906;top:37923;width:36;height:23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b+nsUAAADbAAAADwAAAGRycy9kb3ducmV2LnhtbESPT2sCMRTE74LfITyhF9GsbRHdGkVa&#10;C70U3W2h18fm7R/cvKxJ1O23bwqCx2FmfsOsNr1pxYWcbywrmE0TEMSF1Q1XCr6/3icLED4ga2wt&#10;k4Jf8rBZDwcrTLW9ckaXPFQiQtinqKAOoUul9EVNBv3UdsTRK60zGKJ0ldQOrxFuWvmYJHNpsOG4&#10;UGNHrzUVx/xsFMgqezI/u7Kff5Zu+XYY709dvlfqYdRvX0AE6sM9fGt/aAXPS/j/En+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0b+nsUAAADbAAAADwAAAAAAAAAA&#10;AAAAAAChAgAAZHJzL2Rvd25yZXYueG1sUEsFBgAAAAAEAAQA+QAAAJMDAAAAAA==&#10;" strokecolor="windowText" strokeweight=".5pt">
                  <v:stroke endarrow="block" joinstyle="miter"/>
                </v:shape>
                <v:shape id="Прямая со стрелкой 50" o:spid="_x0000_s1083" type="#_x0000_t32" style="position:absolute;left:78460;top:37923;width:36;height:23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XB3sEAAADbAAAADwAAAGRycy9kb3ducmV2LnhtbERPy2oCMRTdC/5DuAU3UjNaKjo1imgL&#10;bkSdCt1eJncedHIzJqmOf28WBZeH816sOtOIKzlfW1YwHiUgiHOray4VnL+/XmcgfEDW2FgmBXfy&#10;sFr2ewtMtb3xia5ZKEUMYZ+igiqENpXS5xUZ9CPbEkeusM5giNCVUju8xXDTyEmSTKXBmmNDhS1t&#10;Ksp/sz+jQJanN/PzWXTTfeHm2+PwcGmzg1KDl279ASJQF57if/dOK3iP6+OX+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pcHewQAAANsAAAAPAAAAAAAAAAAAAAAA&#10;AKECAABkcnMvZG93bnJldi54bWxQSwUGAAAAAAQABAD5AAAAjwMAAAAA&#10;" strokecolor="windowText" strokeweight=".5pt">
                  <v:stroke endarrow="block" joinstyle="miter"/>
                </v:shape>
                <v:shape id="Прямая со стрелкой 51" o:spid="_x0000_s1084" type="#_x0000_t32" style="position:absolute;left:78507;top:44505;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lkRcUAAADbAAAADwAAAGRycy9kb3ducmV2LnhtbESPT2sCMRTE74V+h/AKvRTN2qLY1SjS&#10;WuhFdLeFXh+bt39w87ImUbff3giCx2FmfsPMl71pxYmcbywrGA0TEMSF1Q1XCn5/vgZTED4ga2wt&#10;k4J/8rBcPD7MMdX2zBmd8lCJCGGfooI6hC6V0hc1GfRD2xFHr7TOYIjSVVI7PEe4aeVrkkykwYbj&#10;Qo0dfdRU7POjUSCr7M38rct+sind++fuZXvo8q1Sz0/9agYiUB/u4Vv7WysYj+D6Jf4Aub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lkRcUAAADbAAAADwAAAAAAAAAA&#10;AAAAAAChAgAAZHJzL2Rvd25yZXYueG1sUEsFBgAAAAAEAAQA+QAAAJMDAAAAAA==&#10;" strokecolor="windowText" strokeweight=".5pt">
                  <v:stroke endarrow="block" joinstyle="miter"/>
                </v:shape>
                <v:shape id="Прямая со стрелкой 52" o:spid="_x0000_s1085" type="#_x0000_t32" style="position:absolute;left:54754;top:44576;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v6MsUAAADbAAAADwAAAGRycy9kb3ducmV2LnhtbESPT2sCMRTE70K/Q3gFL6LZKhXdGqXU&#10;Cl6KdRW8PjZv/9DNyzZJdf32RhB6HGbmN8xi1ZlGnMn52rKCl1ECgji3uuZSwfGwGc5A+ICssbFM&#10;Cq7kYbV86i0w1fbCezpnoRQRwj5FBVUIbSqlzysy6Ee2JY5eYZ3BEKUrpXZ4iXDTyHGSTKXBmuNC&#10;hS19VJT/ZH9GgSz3E3P6LLrpV+Hm6+/B7rfNdkr1n7v3NxCBuvAffrS3WsHrGO5f4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v6MsUAAADbAAAADwAAAAAAAAAA&#10;AAAAAAChAgAAZHJzL2Rvd25yZXYueG1sUEsFBgAAAAAEAAQA+QAAAJMDAAAAAA==&#10;" strokecolor="windowText" strokeweight=".5pt">
                  <v:stroke endarrow="block" joinstyle="miter"/>
                </v:shape>
                <v:shape id="Прямая со стрелкой 53" o:spid="_x0000_s1086" type="#_x0000_t32" style="position:absolute;left:33071;top:44505;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dfqcUAAADbAAAADwAAAGRycy9kb3ducmV2LnhtbESPT2sCMRTE7wW/Q3hCL6Vmqyh1a5Si&#10;LXgRu6vg9bF5+4duXtYk1fXbNwWhx2FmfsMsVr1pxYWcbywreBklIIgLqxuuFBwPn8+vIHxA1tha&#10;JgU38rBaDh4WmGp75YwueahEhLBPUUEdQpdK6YuaDPqR7YijV1pnMETpKqkdXiPctHKcJDNpsOG4&#10;UGNH65qK7/zHKJBVNjGnj7Kf7Uo333w97c9dvlfqcdi/v4EI1If/8L291QqmE/j7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3dfqcUAAADbAAAADwAAAAAAAAAA&#10;AAAAAAChAgAAZHJzL2Rvd25yZXYueG1sUEsFBgAAAAAEAAQA+QAAAJMDAAAAAA==&#10;" strokecolor="windowText" strokeweight=".5pt">
                  <v:stroke endarrow="block" joinstyle="miter"/>
                </v:shape>
                <v:shape id="Прямая со стрелкой 54" o:spid="_x0000_s1087" type="#_x0000_t32" style="position:absolute;left:9725;top:44572;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7H3cUAAADbAAAADwAAAGRycy9kb3ducmV2LnhtbESPW2sCMRSE3wX/QzhCX0SztlV0NUrp&#10;BXwRdS309bA5e8HNyTZJdfvvG6Hg4zAz3zCrTWcacSHna8sKJuMEBHFudc2lgs/Tx2gOwgdkjY1l&#10;UvBLHjbrfm+FqbZXPtIlC6WIEPYpKqhCaFMpfV6RQT+2LXH0CusMhihdKbXDa4SbRj4myUwarDku&#10;VNjSa0X5OfsxCmR5fDJf70U32xVu8XYY7r/bbK/Uw6B7WYII1IV7+L+91Qqmz3D7En+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7H3cUAAADbAAAADwAAAAAAAAAA&#10;AAAAAAChAgAAZHJzL2Rvd25yZXYueG1sUEsFBgAAAAAEAAQA+QAAAJMDAAAAAA==&#10;" strokecolor="windowText" strokeweight=".5pt">
                  <v:stroke endarrow="block" joinstyle="miter"/>
                </v:shape>
                <v:shape id="Прямая со стрелкой 55" o:spid="_x0000_s1088" type="#_x0000_t32" style="position:absolute;left:9725;top:51707;width:0;height:2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JiRsUAAADbAAAADwAAAGRycy9kb3ducmV2LnhtbESPT2sCMRTE70K/Q3iFXkSztSi6NUqp&#10;Cl7EugpeH5u3f+jmZZukuv32RhB6HGbmN8x82ZlGXMj52rKC12ECgji3uuZSwem4GUxB+ICssbFM&#10;Cv7Iw3Lx1Jtjqu2VD3TJQikihH2KCqoQ2lRKn1dk0A9tSxy9wjqDIUpXSu3wGuGmkaMkmUiDNceF&#10;Clv6rCj/zn6NAlke3sx5XXSTXeFmq6/+/qfN9kq9PHcf7yACdeE//GhvtYLxG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JiRsUAAADbAAAADwAAAAAAAAAA&#10;AAAAAAChAgAAZHJzL2Rvd25yZXYueG1sUEsFBgAAAAAEAAQA+QAAAJMDAAAAAA==&#10;" strokecolor="windowText" strokeweight=".5pt">
                  <v:stroke endarrow="block" joinstyle="miter"/>
                </v:shape>
                <v:shape id="Прямая со стрелкой 56" o:spid="_x0000_s1089" type="#_x0000_t32" style="position:absolute;left:33004;top:51707;width:0;height:2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D8McUAAADbAAAADwAAAGRycy9kb3ducmV2LnhtbESPT2sCMRTE70K/Q3iFXkSzVlzq1iil&#10;VehFrKvQ62Pz9g/dvKxJ1O23bwqCx2FmfsMsVr1pxYWcbywrmIwTEMSF1Q1XCo6HzegFhA/IGlvL&#10;pOCXPKyWD4MFZtpeeU+XPFQiQthnqKAOocuk9EVNBv3YdsTRK60zGKJ0ldQOrxFuWvmcJKk02HBc&#10;qLGj95qKn/xsFMhqPzXf67JPt6Wbf3wNd6cu3yn19Ni/vYII1Id7+Nb+1ApmKfx/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D8McUAAADbAAAADwAAAAAAAAAA&#10;AAAAAAChAgAAZHJzL2Rvd25yZXYueG1sUEsFBgAAAAAEAAQA+QAAAJMDAAAAAA==&#10;" strokecolor="windowText" strokeweight=".5pt">
                  <v:stroke endarrow="block" joinstyle="miter"/>
                </v:shape>
                <v:shape id="Прямая со стрелкой 57" o:spid="_x0000_s1090" type="#_x0000_t32" style="position:absolute;left:9630;top:58667;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xZqsUAAADbAAAADwAAAGRycy9kb3ducmV2LnhtbESPT2sCMRTE70K/Q3iFXkSzrVTt1ijF&#10;KvQi6ir0+ti8/UM3L2uS6vrtjVDocZiZ3zCzRWcacSbna8sKnocJCOLc6ppLBcfDejAF4QOyxsYy&#10;KbiSh8X8oTfDVNsL7+mchVJECPsUFVQhtKmUPq/IoB/aljh6hXUGQ5SulNrhJcJNI1+SZCwN1hwX&#10;KmxpWVH+k/0aBbLcj8z3qujGm8K9fe7621ObbZV6euw+3kEE6sJ/+K/9pRW8TuD+Jf4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ExZqsUAAADbAAAADwAAAAAAAAAA&#10;AAAAAAChAgAAZHJzL2Rvd25yZXYueG1sUEsFBgAAAAAEAAQA+QAAAJMDAAAAAA==&#10;" strokecolor="windowText" strokeweight=".5pt">
                  <v:stroke endarrow="block" joinstyle="miter"/>
                </v:shape>
                <v:shape id="Прямая со стрелкой 58" o:spid="_x0000_s1091" type="#_x0000_t32" style="position:absolute;left:33071;top:58797;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PN2MEAAADbAAAADwAAAGRycy9kb3ducmV2LnhtbERPy2oCMRTdC/5DuAU3UjNaKjo1imgL&#10;bkSdCt1eJncedHIzJqmOf28WBZeH816sOtOIKzlfW1YwHiUgiHOray4VnL+/XmcgfEDW2FgmBXfy&#10;sFr2ewtMtb3xia5ZKEUMYZ+igiqENpXS5xUZ9CPbEkeusM5giNCVUju8xXDTyEmSTKXBmmNDhS1t&#10;Ksp/sz+jQJanN/PzWXTTfeHm2+PwcGmzg1KDl279ASJQF57if/dOK3iPY+OX+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083YwQAAANsAAAAPAAAAAAAAAAAAAAAA&#10;AKECAABkcnMvZG93bnJldi54bWxQSwUGAAAAAAQABAD5AAAAjwMAAAAA&#10;" strokecolor="windowText" strokeweight=".5pt">
                  <v:stroke endarrow="block" joinstyle="miter"/>
                </v:shape>
                <v:shape id="Прямая со стрелкой 59" o:spid="_x0000_s1092" type="#_x0000_t32" style="position:absolute;left:54942;top:58797;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9oQ8UAAADbAAAADwAAAGRycy9kb3ducmV2LnhtbESPT2sCMRTE74LfITyhF9GsLRXdGkVa&#10;C70U3W2h18fm7R/cvKxJ1O23bwqCx2FmfsOsNr1pxYWcbywrmE0TEMSF1Q1XCr6/3icLED4ga2wt&#10;k4Jf8rBZDwcrTLW9ckaXPFQiQtinqKAOoUul9EVNBv3UdsTRK60zGKJ0ldQOrxFuWvmYJHNpsOG4&#10;UGNHrzUVx/xsFMgqezI/u7Kff5Zu+XYY709dvlfqYdRvX0AE6sM9fGt/aAXPS/j/En+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9oQ8UAAADbAAAADwAAAAAAAAAA&#10;AAAAAAChAgAAZHJzL2Rvd25yZXYueG1sUEsFBgAAAAAEAAQA+QAAAJMDAAAAAA==&#10;" strokecolor="windowText" strokeweight=".5pt">
                  <v:stroke endarrow="block" joinstyle="miter"/>
                </v:shape>
                <v:shape id="Прямая со стрелкой 60" o:spid="_x0000_s1093" type="#_x0000_t32" style="position:absolute;left:78507;top:58797;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kLY8IAAADbAAAADwAAAGRycy9kb3ducmV2LnhtbERPy2rCQBTdC/7DcAvdiE5qIdQ0E5Fq&#10;oZtijUK3l8zNg2buxJmppn/fWQguD+edr0fTiws531lW8LRIQBBXVnfcKDgd3+cvIHxA1thbJgV/&#10;5GFdTCc5Ztpe+UCXMjQihrDPUEEbwpBJ6auWDPqFHYgjV1tnMEToGqkdXmO46eUySVJpsOPY0OJA&#10;by1VP+WvUSCbw7P53tVj+lm71fZrtj8P5V6px4dx8woi0Bju4pv7QytI4/r4Jf4AW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ckLY8IAAADbAAAADwAAAAAAAAAAAAAA&#10;AAChAgAAZHJzL2Rvd25yZXYueG1sUEsFBgAAAAAEAAQA+QAAAJADAAAAAA==&#10;" strokecolor="windowText" strokeweight=".5pt">
                  <v:stroke endarrow="block" joinstyle="miter"/>
                </v:shape>
                <v:shape id="Прямая со стрелкой 61" o:spid="_x0000_s1094" type="#_x0000_t32" style="position:absolute;left:78503;top:51610;width:0;height:2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Wu+MQAAADbAAAADwAAAGRycy9kb3ducmV2LnhtbESPT2sCMRTE7wW/Q3hCL6JZW1h0NYpU&#10;C70UdRW8PjZv/+DmZZukuv32TUHocZiZ3zDLdW9acSPnG8sKppMEBHFhdcOVgvPpfTwD4QOyxtYy&#10;KfghD+vV4GmJmbZ3PtItD5WIEPYZKqhD6DIpfVGTQT+xHXH0SusMhihdJbXDe4SbVr4kSSoNNhwX&#10;auzorabimn8bBbI6vprLruzTz9LNt4fR/qvL90o9D/vNAkSgPvyHH+0PrSCdwt+X+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a74xAAAANsAAAAPAAAAAAAAAAAA&#10;AAAAAKECAABkcnMvZG93bnJldi54bWxQSwUGAAAAAAQABAD5AAAAkgMAAAAA&#10;" strokecolor="windowText" strokeweight=".5pt">
                  <v:stroke endarrow="block" joinstyle="miter"/>
                </v:shape>
                <w10:wrap anchorx="margin"/>
              </v:group>
            </w:pict>
          </mc:Fallback>
        </mc:AlternateContent>
      </w:r>
    </w:p>
    <w:p w:rsidR="009E7969" w:rsidRPr="00220421" w:rsidRDefault="009E7969" w:rsidP="009E7969">
      <w:pPr>
        <w:rPr>
          <w:rFonts w:ascii="Arial" w:hAnsi="Arial" w:cs="Arial"/>
          <w:sz w:val="24"/>
          <w:szCs w:val="24"/>
        </w:rPr>
      </w:pPr>
    </w:p>
    <w:p w:rsidR="009E7969" w:rsidRPr="00220421" w:rsidRDefault="009E7969" w:rsidP="009E7969">
      <w:pPr>
        <w:rPr>
          <w:rFonts w:ascii="Arial" w:hAnsi="Arial" w:cs="Arial"/>
          <w:sz w:val="24"/>
          <w:szCs w:val="24"/>
        </w:rPr>
      </w:pPr>
    </w:p>
    <w:p w:rsidR="009E7969" w:rsidRPr="00220421" w:rsidRDefault="009E7969" w:rsidP="009E7969">
      <w:pPr>
        <w:rPr>
          <w:rFonts w:ascii="Arial" w:hAnsi="Arial" w:cs="Arial"/>
          <w:sz w:val="24"/>
          <w:szCs w:val="24"/>
        </w:rPr>
      </w:pPr>
    </w:p>
    <w:p w:rsidR="009E7969" w:rsidRPr="00220421" w:rsidRDefault="009E7969">
      <w:pPr>
        <w:pStyle w:val="ConsPlusNormal"/>
        <w:jc w:val="right"/>
        <w:rPr>
          <w:rFonts w:ascii="Arial" w:hAnsi="Arial" w:cs="Arial"/>
          <w:sz w:val="24"/>
          <w:szCs w:val="24"/>
        </w:rPr>
      </w:pPr>
    </w:p>
    <w:sectPr w:rsidR="009E7969" w:rsidRPr="00220421" w:rsidSect="00CB72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470"/>
    <w:rsid w:val="0000537D"/>
    <w:rsid w:val="00056285"/>
    <w:rsid w:val="00066299"/>
    <w:rsid w:val="000E5D83"/>
    <w:rsid w:val="000F6B92"/>
    <w:rsid w:val="0013551B"/>
    <w:rsid w:val="00141704"/>
    <w:rsid w:val="00197864"/>
    <w:rsid w:val="00220421"/>
    <w:rsid w:val="00297F61"/>
    <w:rsid w:val="002C71AD"/>
    <w:rsid w:val="002F1650"/>
    <w:rsid w:val="003000AB"/>
    <w:rsid w:val="003166D9"/>
    <w:rsid w:val="003260D1"/>
    <w:rsid w:val="00343CBE"/>
    <w:rsid w:val="00344BA0"/>
    <w:rsid w:val="00401AB5"/>
    <w:rsid w:val="004074F2"/>
    <w:rsid w:val="004163BB"/>
    <w:rsid w:val="00456864"/>
    <w:rsid w:val="0046126D"/>
    <w:rsid w:val="004D2044"/>
    <w:rsid w:val="004F6DAC"/>
    <w:rsid w:val="00506099"/>
    <w:rsid w:val="0051055D"/>
    <w:rsid w:val="00514D3F"/>
    <w:rsid w:val="005D5E80"/>
    <w:rsid w:val="005F3740"/>
    <w:rsid w:val="00613821"/>
    <w:rsid w:val="0062797A"/>
    <w:rsid w:val="0063201C"/>
    <w:rsid w:val="00692A67"/>
    <w:rsid w:val="006A4B6F"/>
    <w:rsid w:val="006A4D95"/>
    <w:rsid w:val="006D0B1F"/>
    <w:rsid w:val="006D3067"/>
    <w:rsid w:val="006E1196"/>
    <w:rsid w:val="006F5C9E"/>
    <w:rsid w:val="00712B47"/>
    <w:rsid w:val="007563EF"/>
    <w:rsid w:val="007D0A16"/>
    <w:rsid w:val="007F2FA9"/>
    <w:rsid w:val="007F7747"/>
    <w:rsid w:val="00825C49"/>
    <w:rsid w:val="008631B0"/>
    <w:rsid w:val="008847C2"/>
    <w:rsid w:val="00895FE5"/>
    <w:rsid w:val="00930356"/>
    <w:rsid w:val="009728DF"/>
    <w:rsid w:val="009B4B87"/>
    <w:rsid w:val="009C19B2"/>
    <w:rsid w:val="009D121C"/>
    <w:rsid w:val="009E7969"/>
    <w:rsid w:val="00A065EB"/>
    <w:rsid w:val="00A1439F"/>
    <w:rsid w:val="00B06357"/>
    <w:rsid w:val="00B1493A"/>
    <w:rsid w:val="00B41F5A"/>
    <w:rsid w:val="00B53EAA"/>
    <w:rsid w:val="00B87C1C"/>
    <w:rsid w:val="00B92216"/>
    <w:rsid w:val="00BC3470"/>
    <w:rsid w:val="00BE5DA2"/>
    <w:rsid w:val="00C07838"/>
    <w:rsid w:val="00C20D50"/>
    <w:rsid w:val="00C30171"/>
    <w:rsid w:val="00C47539"/>
    <w:rsid w:val="00C66C86"/>
    <w:rsid w:val="00CD1271"/>
    <w:rsid w:val="00D6796C"/>
    <w:rsid w:val="00D90577"/>
    <w:rsid w:val="00DA1DF2"/>
    <w:rsid w:val="00DE07B6"/>
    <w:rsid w:val="00E24B88"/>
    <w:rsid w:val="00E60692"/>
    <w:rsid w:val="00E750E4"/>
    <w:rsid w:val="00EA1B14"/>
    <w:rsid w:val="00EB2951"/>
    <w:rsid w:val="00EE4D90"/>
    <w:rsid w:val="00F43516"/>
    <w:rsid w:val="00F44E4E"/>
    <w:rsid w:val="00F5714F"/>
    <w:rsid w:val="00F912D4"/>
    <w:rsid w:val="00FA1574"/>
    <w:rsid w:val="00FA496B"/>
    <w:rsid w:val="00FA4BA5"/>
    <w:rsid w:val="00FD2832"/>
    <w:rsid w:val="00FF5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1B1226-7857-4BCC-BA15-2E4C2F00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6">
    <w:name w:val="heading 6"/>
    <w:basedOn w:val="a"/>
    <w:next w:val="a"/>
    <w:link w:val="60"/>
    <w:semiHidden/>
    <w:unhideWhenUsed/>
    <w:qFormat/>
    <w:rsid w:val="00E750E4"/>
    <w:pPr>
      <w:keepNext/>
      <w:spacing w:after="0" w:line="240" w:lineRule="auto"/>
      <w:jc w:val="both"/>
      <w:outlineLvl w:val="5"/>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4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4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4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4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4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4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4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C347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B2951"/>
    <w:pPr>
      <w:spacing w:after="200" w:line="276" w:lineRule="auto"/>
      <w:ind w:left="720"/>
      <w:contextualSpacing/>
    </w:pPr>
    <w:rPr>
      <w:rFonts w:eastAsiaTheme="minorEastAsia"/>
      <w:lang w:eastAsia="ru-RU"/>
    </w:rPr>
  </w:style>
  <w:style w:type="character" w:customStyle="1" w:styleId="60">
    <w:name w:val="Заголовок 6 Знак"/>
    <w:basedOn w:val="a0"/>
    <w:link w:val="6"/>
    <w:semiHidden/>
    <w:rsid w:val="00E750E4"/>
    <w:rPr>
      <w:rFonts w:ascii="Times New Roman" w:eastAsia="Times New Roman" w:hAnsi="Times New Roman" w:cs="Times New Roman"/>
      <w:b/>
      <w:szCs w:val="20"/>
      <w:lang w:eastAsia="ru-RU"/>
    </w:rPr>
  </w:style>
  <w:style w:type="paragraph" w:styleId="a4">
    <w:name w:val="Normal (Web)"/>
    <w:basedOn w:val="a"/>
    <w:uiPriority w:val="99"/>
    <w:semiHidden/>
    <w:unhideWhenUsed/>
    <w:rsid w:val="009E7969"/>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28</Pages>
  <Words>11781</Words>
  <Characters>67158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Лапина Валерия Евгеньевна</dc:creator>
  <cp:keywords/>
  <dc:description/>
  <cp:lastModifiedBy>Лобанова Елена Анатольевана</cp:lastModifiedBy>
  <cp:revision>174</cp:revision>
  <dcterms:created xsi:type="dcterms:W3CDTF">2016-12-29T07:50:00Z</dcterms:created>
  <dcterms:modified xsi:type="dcterms:W3CDTF">2017-01-10T05:16:00Z</dcterms:modified>
</cp:coreProperties>
</file>